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44EA" w:rsidRPr="00B76223" w:rsidRDefault="00D944EA" w:rsidP="00B76223">
      <w:pPr>
        <w:autoSpaceDE w:val="0"/>
        <w:autoSpaceDN w:val="0"/>
        <w:adjustRightInd w:val="0"/>
        <w:spacing w:after="0" w:line="240" w:lineRule="auto"/>
        <w:jc w:val="center"/>
        <w:outlineLvl w:val="0"/>
        <w:rPr>
          <w:rFonts w:asciiTheme="majorBidi" w:hAnsiTheme="majorBidi" w:cstheme="majorBidi"/>
        </w:rPr>
      </w:pPr>
      <w:bookmarkStart w:id="0" w:name="_GoBack"/>
      <w:bookmarkEnd w:id="0"/>
      <w:r w:rsidRPr="00B76223">
        <w:rPr>
          <w:rFonts w:asciiTheme="majorBidi" w:hAnsiTheme="majorBidi" w:cstheme="majorBidi"/>
        </w:rPr>
        <w:t>Department of Mathematics and Statistics KFUPM</w:t>
      </w:r>
    </w:p>
    <w:p w:rsidR="00D944EA" w:rsidRPr="00B76223" w:rsidRDefault="00D944EA" w:rsidP="00B76223">
      <w:pPr>
        <w:autoSpaceDE w:val="0"/>
        <w:autoSpaceDN w:val="0"/>
        <w:adjustRightInd w:val="0"/>
        <w:spacing w:line="240" w:lineRule="auto"/>
        <w:jc w:val="both"/>
        <w:rPr>
          <w:rFonts w:asciiTheme="majorBidi" w:hAnsiTheme="majorBidi" w:cstheme="majorBidi"/>
          <w:b/>
          <w:bCs/>
        </w:rPr>
      </w:pPr>
      <w:r w:rsidRPr="00B76223">
        <w:rPr>
          <w:rFonts w:asciiTheme="majorBidi" w:hAnsiTheme="majorBidi" w:cstheme="majorBidi"/>
          <w:b/>
          <w:bCs/>
        </w:rPr>
        <w:t>Quiz#</w:t>
      </w:r>
      <w:r w:rsidRPr="00B76223">
        <w:rPr>
          <w:rFonts w:asciiTheme="majorBidi" w:hAnsiTheme="majorBidi" w:cstheme="majorBidi"/>
          <w:b/>
          <w:bCs/>
        </w:rPr>
        <w:t>5</w:t>
      </w:r>
      <w:r w:rsidRPr="00B76223">
        <w:rPr>
          <w:rFonts w:asciiTheme="majorBidi" w:hAnsiTheme="majorBidi" w:cstheme="majorBidi"/>
          <w:b/>
          <w:bCs/>
        </w:rPr>
        <w:t xml:space="preserve">: </w:t>
      </w:r>
      <w:r w:rsidRPr="00B76223">
        <w:rPr>
          <w:rFonts w:asciiTheme="majorBidi" w:hAnsiTheme="majorBidi" w:cstheme="majorBidi"/>
          <w:b/>
          <w:bCs/>
        </w:rPr>
        <w:t>Testing+Estimation_One Population</w:t>
      </w:r>
      <w:r w:rsidRPr="00B76223">
        <w:rPr>
          <w:rFonts w:asciiTheme="majorBidi" w:hAnsiTheme="majorBidi" w:cstheme="majorBidi"/>
          <w:b/>
          <w:bCs/>
        </w:rPr>
        <w:t xml:space="preserve">       </w:t>
      </w:r>
      <w:r w:rsidRPr="00B76223">
        <w:rPr>
          <w:rFonts w:asciiTheme="majorBidi" w:hAnsiTheme="majorBidi" w:cstheme="majorBidi"/>
          <w:b/>
          <w:bCs/>
        </w:rPr>
        <w:tab/>
      </w:r>
      <w:r w:rsidRPr="00B76223">
        <w:rPr>
          <w:rFonts w:asciiTheme="majorBidi" w:hAnsiTheme="majorBidi" w:cstheme="majorBidi"/>
          <w:b/>
          <w:bCs/>
        </w:rPr>
        <w:tab/>
      </w:r>
      <w:r w:rsidRPr="00B76223">
        <w:rPr>
          <w:rFonts w:asciiTheme="majorBidi" w:hAnsiTheme="majorBidi" w:cstheme="majorBidi"/>
          <w:b/>
          <w:bCs/>
        </w:rPr>
        <w:tab/>
      </w:r>
      <w:r w:rsidRPr="00B76223">
        <w:rPr>
          <w:rFonts w:asciiTheme="majorBidi" w:hAnsiTheme="majorBidi" w:cstheme="majorBidi"/>
          <w:b/>
          <w:bCs/>
        </w:rPr>
        <w:tab/>
        <w:t xml:space="preserve">    </w:t>
      </w:r>
      <w:r w:rsidRPr="00B76223">
        <w:rPr>
          <w:rFonts w:asciiTheme="majorBidi" w:hAnsiTheme="majorBidi" w:cstheme="majorBidi"/>
          <w:b/>
          <w:bCs/>
        </w:rPr>
        <w:tab/>
      </w:r>
      <w:r w:rsidRPr="00B76223">
        <w:rPr>
          <w:rFonts w:asciiTheme="majorBidi" w:hAnsiTheme="majorBidi" w:cstheme="majorBidi"/>
          <w:b/>
          <w:bCs/>
        </w:rPr>
        <w:t>Time: 40 mins</w:t>
      </w:r>
    </w:p>
    <w:p w:rsidR="00D944EA" w:rsidRPr="00B76223" w:rsidRDefault="00D944EA" w:rsidP="00B76223">
      <w:pPr>
        <w:autoSpaceDE w:val="0"/>
        <w:autoSpaceDN w:val="0"/>
        <w:adjustRightInd w:val="0"/>
        <w:spacing w:line="240" w:lineRule="auto"/>
        <w:jc w:val="both"/>
        <w:rPr>
          <w:rFonts w:asciiTheme="majorBidi" w:hAnsiTheme="majorBidi" w:cstheme="majorBidi"/>
        </w:rPr>
      </w:pPr>
      <w:r w:rsidRPr="00B76223">
        <w:rPr>
          <w:rFonts w:asciiTheme="majorBidi" w:hAnsiTheme="majorBidi" w:cstheme="majorBidi"/>
        </w:rPr>
        <w:t>Student’s Name: __________________________ID: ____________________</w:t>
      </w:r>
    </w:p>
    <w:p w:rsidR="00D944EA" w:rsidRPr="00B76223" w:rsidRDefault="00D944EA" w:rsidP="00B76223">
      <w:pPr>
        <w:autoSpaceDE w:val="0"/>
        <w:autoSpaceDN w:val="0"/>
        <w:adjustRightInd w:val="0"/>
        <w:spacing w:after="0" w:line="240" w:lineRule="auto"/>
        <w:jc w:val="both"/>
        <w:rPr>
          <w:rFonts w:asciiTheme="majorBidi" w:hAnsiTheme="majorBidi" w:cstheme="majorBidi"/>
        </w:rPr>
      </w:pPr>
      <w:r w:rsidRPr="00B76223">
        <w:rPr>
          <w:rFonts w:asciiTheme="majorBidi" w:eastAsiaTheme="minorEastAsia" w:hAnsiTheme="majorBidi" w:cstheme="majorBidi"/>
          <w:b/>
          <w:bCs/>
        </w:rPr>
        <w:t>Formula Sheet:</w:t>
      </w:r>
    </w:p>
    <w:tbl>
      <w:tblPr>
        <w:tblStyle w:val="TableGrid"/>
        <w:tblW w:w="0" w:type="auto"/>
        <w:tblLook w:val="04A0" w:firstRow="1" w:lastRow="0" w:firstColumn="1" w:lastColumn="0" w:noHBand="0" w:noVBand="1"/>
      </w:tblPr>
      <w:tblGrid>
        <w:gridCol w:w="4045"/>
        <w:gridCol w:w="5305"/>
      </w:tblGrid>
      <w:tr w:rsidR="00D944EA" w:rsidRPr="00B76223" w:rsidTr="00A8073B">
        <w:tc>
          <w:tcPr>
            <w:tcW w:w="4045" w:type="dxa"/>
          </w:tcPr>
          <w:p w:rsidR="00D944EA" w:rsidRPr="00B76223" w:rsidRDefault="00D944EA" w:rsidP="00B76223">
            <w:pPr>
              <w:jc w:val="both"/>
              <w:rPr>
                <w:rFonts w:asciiTheme="majorBidi" w:eastAsiaTheme="minorEastAsia" w:hAnsiTheme="majorBidi" w:cstheme="majorBidi"/>
              </w:rPr>
            </w:pPr>
            <w:r w:rsidRPr="00B76223">
              <w:rPr>
                <w:rFonts w:asciiTheme="majorBidi" w:eastAsiaTheme="minorEastAsia" w:hAnsiTheme="majorBidi" w:cstheme="majorBidi"/>
              </w:rPr>
              <w:t>Confidence Interval</w:t>
            </w:r>
          </w:p>
        </w:tc>
        <w:tc>
          <w:tcPr>
            <w:tcW w:w="5305" w:type="dxa"/>
          </w:tcPr>
          <w:p w:rsidR="00D944EA" w:rsidRPr="00B76223" w:rsidRDefault="00D944EA" w:rsidP="00B76223">
            <w:pPr>
              <w:jc w:val="both"/>
              <w:rPr>
                <w:rFonts w:asciiTheme="majorBidi" w:eastAsiaTheme="minorEastAsia" w:hAnsiTheme="majorBidi" w:cstheme="majorBidi"/>
              </w:rPr>
            </w:pPr>
            <w:r w:rsidRPr="00B76223">
              <w:rPr>
                <w:rFonts w:asciiTheme="majorBidi" w:eastAsiaTheme="minorEastAsia" w:hAnsiTheme="majorBidi" w:cstheme="majorBidi"/>
              </w:rPr>
              <w:t>Test Statistic</w:t>
            </w:r>
          </w:p>
        </w:tc>
      </w:tr>
      <w:tr w:rsidR="00D944EA" w:rsidRPr="00B76223" w:rsidTr="00A8073B">
        <w:tc>
          <w:tcPr>
            <w:tcW w:w="4045" w:type="dxa"/>
          </w:tcPr>
          <w:p w:rsidR="00D944EA" w:rsidRPr="00B76223" w:rsidRDefault="00D944EA" w:rsidP="00B76223">
            <w:pPr>
              <w:jc w:val="both"/>
              <w:rPr>
                <w:rFonts w:asciiTheme="majorBidi" w:eastAsiaTheme="minorEastAsia" w:hAnsiTheme="majorBidi" w:cstheme="majorBidi"/>
              </w:rPr>
            </w:pPr>
            <m:oMath>
              <m:acc>
                <m:accPr>
                  <m:chr m:val="̅"/>
                  <m:ctrlPr>
                    <w:rPr>
                      <w:rFonts w:ascii="Cambria Math" w:hAnsi="Cambria Math" w:cstheme="majorBidi"/>
                      <w:i/>
                    </w:rPr>
                  </m:ctrlPr>
                </m:accPr>
                <m:e>
                  <m:r>
                    <w:rPr>
                      <w:rFonts w:ascii="Cambria Math" w:hAnsi="Cambria Math" w:cstheme="majorBidi"/>
                    </w:rPr>
                    <m:t>x</m:t>
                  </m:r>
                </m:e>
              </m:acc>
              <m:r>
                <w:rPr>
                  <w:rFonts w:ascii="Cambria Math" w:hAnsi="Cambria Math" w:cstheme="majorBidi"/>
                </w:rPr>
                <m:t>±</m:t>
              </m:r>
              <m:sSub>
                <m:sSubPr>
                  <m:ctrlPr>
                    <w:rPr>
                      <w:rFonts w:ascii="Cambria Math" w:hAnsi="Cambria Math" w:cstheme="majorBidi"/>
                      <w:i/>
                    </w:rPr>
                  </m:ctrlPr>
                </m:sSubPr>
                <m:e>
                  <m:r>
                    <w:rPr>
                      <w:rFonts w:ascii="Cambria Math" w:hAnsi="Cambria Math" w:cstheme="majorBidi"/>
                    </w:rPr>
                    <m:t>Z</m:t>
                  </m:r>
                </m:e>
                <m:sub>
                  <m:f>
                    <m:fPr>
                      <m:ctrlPr>
                        <w:rPr>
                          <w:rFonts w:ascii="Cambria Math" w:hAnsi="Cambria Math" w:cstheme="majorBidi"/>
                          <w:i/>
                        </w:rPr>
                      </m:ctrlPr>
                    </m:fPr>
                    <m:num>
                      <m:r>
                        <w:rPr>
                          <w:rFonts w:ascii="Cambria Math" w:hAnsi="Cambria Math" w:cstheme="majorBidi"/>
                        </w:rPr>
                        <m:t>α</m:t>
                      </m:r>
                    </m:num>
                    <m:den>
                      <m:r>
                        <w:rPr>
                          <w:rFonts w:ascii="Cambria Math" w:hAnsi="Cambria Math" w:cstheme="majorBidi"/>
                        </w:rPr>
                        <m:t>2</m:t>
                      </m:r>
                    </m:den>
                  </m:f>
                </m:sub>
              </m:sSub>
              <m:f>
                <m:fPr>
                  <m:ctrlPr>
                    <w:rPr>
                      <w:rFonts w:ascii="Cambria Math" w:hAnsi="Cambria Math" w:cstheme="majorBidi"/>
                      <w:i/>
                    </w:rPr>
                  </m:ctrlPr>
                </m:fPr>
                <m:num>
                  <m:r>
                    <w:rPr>
                      <w:rFonts w:ascii="Cambria Math" w:hAnsi="Cambria Math" w:cstheme="majorBidi"/>
                    </w:rPr>
                    <m:t>σ</m:t>
                  </m:r>
                </m:num>
                <m:den>
                  <m:rad>
                    <m:radPr>
                      <m:degHide m:val="1"/>
                      <m:ctrlPr>
                        <w:rPr>
                          <w:rFonts w:ascii="Cambria Math" w:hAnsi="Cambria Math" w:cstheme="majorBidi"/>
                          <w:i/>
                        </w:rPr>
                      </m:ctrlPr>
                    </m:radPr>
                    <m:deg/>
                    <m:e>
                      <m:r>
                        <w:rPr>
                          <w:rFonts w:ascii="Cambria Math" w:hAnsi="Cambria Math" w:cstheme="majorBidi"/>
                        </w:rPr>
                        <m:t>n</m:t>
                      </m:r>
                    </m:e>
                  </m:rad>
                </m:den>
              </m:f>
            </m:oMath>
            <w:r w:rsidRPr="00B76223">
              <w:rPr>
                <w:rFonts w:asciiTheme="majorBidi" w:eastAsiaTheme="minorEastAsia" w:hAnsiTheme="majorBidi" w:cstheme="majorBidi"/>
              </w:rPr>
              <w:t xml:space="preserve">    and   </w:t>
            </w:r>
            <m:oMath>
              <m:r>
                <w:rPr>
                  <w:rFonts w:ascii="Cambria Math" w:eastAsiaTheme="minorEastAsia" w:hAnsi="Cambria Math" w:cstheme="majorBidi"/>
                </w:rPr>
                <m:t>n≥</m:t>
              </m:r>
              <m:sSup>
                <m:sSupPr>
                  <m:ctrlPr>
                    <w:rPr>
                      <w:rFonts w:ascii="Cambria Math" w:eastAsiaTheme="minorEastAsia" w:hAnsi="Cambria Math" w:cstheme="majorBidi"/>
                      <w:i/>
                    </w:rPr>
                  </m:ctrlPr>
                </m:sSupPr>
                <m:e>
                  <m:d>
                    <m:dPr>
                      <m:ctrlPr>
                        <w:rPr>
                          <w:rFonts w:ascii="Cambria Math" w:eastAsiaTheme="minorEastAsia" w:hAnsi="Cambria Math" w:cstheme="majorBidi"/>
                          <w:i/>
                        </w:rPr>
                      </m:ctrlPr>
                    </m:dPr>
                    <m:e>
                      <m:f>
                        <m:fPr>
                          <m:ctrlPr>
                            <w:rPr>
                              <w:rFonts w:ascii="Cambria Math" w:eastAsiaTheme="minorEastAsia" w:hAnsi="Cambria Math" w:cstheme="majorBidi"/>
                              <w:i/>
                            </w:rPr>
                          </m:ctrlPr>
                        </m:fPr>
                        <m:num>
                          <m:r>
                            <w:rPr>
                              <w:rFonts w:ascii="Cambria Math" w:eastAsiaTheme="minorEastAsia" w:hAnsi="Cambria Math" w:cstheme="majorBidi"/>
                            </w:rPr>
                            <m:t xml:space="preserve">σ </m:t>
                          </m:r>
                          <m:sSub>
                            <m:sSubPr>
                              <m:ctrlPr>
                                <w:rPr>
                                  <w:rFonts w:ascii="Cambria Math" w:eastAsiaTheme="minorEastAsia" w:hAnsi="Cambria Math" w:cstheme="majorBidi"/>
                                  <w:i/>
                                </w:rPr>
                              </m:ctrlPr>
                            </m:sSubPr>
                            <m:e>
                              <m:r>
                                <w:rPr>
                                  <w:rFonts w:ascii="Cambria Math" w:eastAsiaTheme="minorEastAsia" w:hAnsi="Cambria Math" w:cstheme="majorBidi"/>
                                </w:rPr>
                                <m:t>Z</m:t>
                              </m:r>
                            </m:e>
                            <m:sub>
                              <m:f>
                                <m:fPr>
                                  <m:ctrlPr>
                                    <w:rPr>
                                      <w:rFonts w:ascii="Cambria Math" w:eastAsiaTheme="minorEastAsia" w:hAnsi="Cambria Math" w:cstheme="majorBidi"/>
                                      <w:i/>
                                    </w:rPr>
                                  </m:ctrlPr>
                                </m:fPr>
                                <m:num>
                                  <m:r>
                                    <w:rPr>
                                      <w:rFonts w:ascii="Cambria Math" w:eastAsiaTheme="minorEastAsia" w:hAnsi="Cambria Math" w:cstheme="majorBidi"/>
                                    </w:rPr>
                                    <m:t>α</m:t>
                                  </m:r>
                                </m:num>
                                <m:den>
                                  <m:r>
                                    <w:rPr>
                                      <w:rFonts w:ascii="Cambria Math" w:eastAsiaTheme="minorEastAsia" w:hAnsi="Cambria Math" w:cstheme="majorBidi"/>
                                    </w:rPr>
                                    <m:t>2</m:t>
                                  </m:r>
                                </m:den>
                              </m:f>
                            </m:sub>
                          </m:sSub>
                        </m:num>
                        <m:den>
                          <m:r>
                            <w:rPr>
                              <w:rFonts w:ascii="Cambria Math" w:eastAsiaTheme="minorEastAsia" w:hAnsi="Cambria Math" w:cstheme="majorBidi"/>
                            </w:rPr>
                            <m:t>e</m:t>
                          </m:r>
                        </m:den>
                      </m:f>
                    </m:e>
                  </m:d>
                </m:e>
                <m:sup>
                  <m:r>
                    <w:rPr>
                      <w:rFonts w:ascii="Cambria Math" w:eastAsiaTheme="minorEastAsia" w:hAnsi="Cambria Math" w:cstheme="majorBidi"/>
                    </w:rPr>
                    <m:t>2</m:t>
                  </m:r>
                </m:sup>
              </m:sSup>
            </m:oMath>
          </w:p>
        </w:tc>
        <w:tc>
          <w:tcPr>
            <w:tcW w:w="5305" w:type="dxa"/>
          </w:tcPr>
          <w:p w:rsidR="00D944EA" w:rsidRPr="00B76223" w:rsidRDefault="00D944EA" w:rsidP="00B76223">
            <w:pPr>
              <w:jc w:val="both"/>
              <w:rPr>
                <w:rFonts w:asciiTheme="majorBidi" w:eastAsiaTheme="minorEastAsia" w:hAnsiTheme="majorBidi" w:cstheme="majorBidi"/>
              </w:rPr>
            </w:pPr>
            <m:oMath>
              <m:r>
                <w:rPr>
                  <w:rFonts w:ascii="Cambria Math" w:eastAsiaTheme="minorEastAsia" w:hAnsi="Cambria Math" w:cstheme="majorBidi"/>
                </w:rPr>
                <m:t>Z=</m:t>
              </m:r>
              <m:f>
                <m:fPr>
                  <m:ctrlPr>
                    <w:rPr>
                      <w:rFonts w:ascii="Cambria Math" w:eastAsiaTheme="minorEastAsia" w:hAnsi="Cambria Math" w:cstheme="majorBidi"/>
                      <w:i/>
                    </w:rPr>
                  </m:ctrlPr>
                </m:fPr>
                <m:num>
                  <m:acc>
                    <m:accPr>
                      <m:chr m:val="̅"/>
                      <m:ctrlPr>
                        <w:rPr>
                          <w:rFonts w:ascii="Cambria Math" w:eastAsiaTheme="minorEastAsia" w:hAnsi="Cambria Math" w:cstheme="majorBidi"/>
                          <w:i/>
                        </w:rPr>
                      </m:ctrlPr>
                    </m:accPr>
                    <m:e>
                      <m:r>
                        <w:rPr>
                          <w:rFonts w:ascii="Cambria Math" w:eastAsiaTheme="minorEastAsia" w:hAnsi="Cambria Math" w:cstheme="majorBidi"/>
                        </w:rPr>
                        <m:t>x</m:t>
                      </m:r>
                    </m:e>
                  </m:acc>
                  <m:r>
                    <w:rPr>
                      <w:rFonts w:ascii="Cambria Math" w:eastAsiaTheme="minorEastAsia" w:hAnsi="Cambria Math" w:cstheme="majorBidi"/>
                    </w:rPr>
                    <m:t>-</m:t>
                  </m:r>
                  <m:sSub>
                    <m:sSubPr>
                      <m:ctrlPr>
                        <w:rPr>
                          <w:rFonts w:ascii="Cambria Math" w:eastAsiaTheme="minorEastAsia" w:hAnsi="Cambria Math" w:cstheme="majorBidi"/>
                          <w:i/>
                        </w:rPr>
                      </m:ctrlPr>
                    </m:sSubPr>
                    <m:e>
                      <m:r>
                        <w:rPr>
                          <w:rFonts w:ascii="Cambria Math" w:eastAsiaTheme="minorEastAsia" w:hAnsi="Cambria Math" w:cstheme="majorBidi"/>
                        </w:rPr>
                        <m:t>μ</m:t>
                      </m:r>
                    </m:e>
                    <m:sub>
                      <m:r>
                        <w:rPr>
                          <w:rFonts w:ascii="Cambria Math" w:eastAsiaTheme="minorEastAsia" w:hAnsi="Cambria Math" w:cstheme="majorBidi"/>
                        </w:rPr>
                        <m:t>0</m:t>
                      </m:r>
                    </m:sub>
                  </m:sSub>
                </m:num>
                <m:den>
                  <m:f>
                    <m:fPr>
                      <m:type m:val="skw"/>
                      <m:ctrlPr>
                        <w:rPr>
                          <w:rFonts w:ascii="Cambria Math" w:eastAsiaTheme="minorEastAsia" w:hAnsi="Cambria Math" w:cstheme="majorBidi"/>
                          <w:i/>
                        </w:rPr>
                      </m:ctrlPr>
                    </m:fPr>
                    <m:num>
                      <m:r>
                        <w:rPr>
                          <w:rFonts w:ascii="Cambria Math" w:eastAsiaTheme="minorEastAsia" w:hAnsi="Cambria Math" w:cstheme="majorBidi"/>
                        </w:rPr>
                        <m:t>σ</m:t>
                      </m:r>
                    </m:num>
                    <m:den>
                      <m:rad>
                        <m:radPr>
                          <m:degHide m:val="1"/>
                          <m:ctrlPr>
                            <w:rPr>
                              <w:rFonts w:ascii="Cambria Math" w:eastAsiaTheme="minorEastAsia" w:hAnsi="Cambria Math" w:cstheme="majorBidi"/>
                              <w:i/>
                            </w:rPr>
                          </m:ctrlPr>
                        </m:radPr>
                        <m:deg/>
                        <m:e>
                          <m:r>
                            <w:rPr>
                              <w:rFonts w:ascii="Cambria Math" w:eastAsiaTheme="minorEastAsia" w:hAnsi="Cambria Math" w:cstheme="majorBidi"/>
                            </w:rPr>
                            <m:t>n</m:t>
                          </m:r>
                        </m:e>
                      </m:rad>
                    </m:den>
                  </m:f>
                </m:den>
              </m:f>
            </m:oMath>
            <w:r w:rsidRPr="00B76223">
              <w:rPr>
                <w:rFonts w:asciiTheme="majorBidi" w:eastAsiaTheme="minorEastAsia" w:hAnsiTheme="majorBidi" w:cstheme="majorBidi"/>
              </w:rPr>
              <w:t xml:space="preserve"> </w:t>
            </w:r>
          </w:p>
        </w:tc>
      </w:tr>
      <w:tr w:rsidR="00D944EA" w:rsidRPr="00B76223" w:rsidTr="00A8073B">
        <w:tc>
          <w:tcPr>
            <w:tcW w:w="4045" w:type="dxa"/>
          </w:tcPr>
          <w:p w:rsidR="00D944EA" w:rsidRPr="00B76223" w:rsidRDefault="00D944EA" w:rsidP="00B76223">
            <w:pPr>
              <w:jc w:val="both"/>
              <w:rPr>
                <w:rFonts w:asciiTheme="majorBidi" w:eastAsiaTheme="minorEastAsia" w:hAnsiTheme="majorBidi" w:cstheme="majorBidi"/>
              </w:rPr>
            </w:pPr>
            <m:oMath>
              <m:acc>
                <m:accPr>
                  <m:chr m:val="̅"/>
                  <m:ctrlPr>
                    <w:rPr>
                      <w:rFonts w:ascii="Cambria Math" w:hAnsi="Cambria Math" w:cstheme="majorBidi"/>
                      <w:i/>
                    </w:rPr>
                  </m:ctrlPr>
                </m:accPr>
                <m:e>
                  <m:r>
                    <w:rPr>
                      <w:rFonts w:ascii="Cambria Math" w:hAnsi="Cambria Math" w:cstheme="majorBidi"/>
                    </w:rPr>
                    <m:t>x</m:t>
                  </m:r>
                </m:e>
              </m:acc>
              <m:r>
                <w:rPr>
                  <w:rFonts w:ascii="Cambria Math" w:hAnsi="Cambria Math" w:cstheme="majorBidi"/>
                </w:rPr>
                <m:t>±</m:t>
              </m:r>
              <m:sSub>
                <m:sSubPr>
                  <m:ctrlPr>
                    <w:rPr>
                      <w:rFonts w:ascii="Cambria Math" w:hAnsi="Cambria Math" w:cstheme="majorBidi"/>
                      <w:i/>
                    </w:rPr>
                  </m:ctrlPr>
                </m:sSubPr>
                <m:e>
                  <m:r>
                    <w:rPr>
                      <w:rFonts w:ascii="Cambria Math" w:hAnsi="Cambria Math" w:cstheme="majorBidi"/>
                    </w:rPr>
                    <m:t>t</m:t>
                  </m:r>
                </m:e>
                <m:sub>
                  <m:f>
                    <m:fPr>
                      <m:ctrlPr>
                        <w:rPr>
                          <w:rFonts w:ascii="Cambria Math" w:hAnsi="Cambria Math" w:cstheme="majorBidi"/>
                          <w:i/>
                        </w:rPr>
                      </m:ctrlPr>
                    </m:fPr>
                    <m:num>
                      <m:r>
                        <w:rPr>
                          <w:rFonts w:ascii="Cambria Math" w:hAnsi="Cambria Math" w:cstheme="majorBidi"/>
                        </w:rPr>
                        <m:t>α</m:t>
                      </m:r>
                    </m:num>
                    <m:den>
                      <m:r>
                        <w:rPr>
                          <w:rFonts w:ascii="Cambria Math" w:hAnsi="Cambria Math" w:cstheme="majorBidi"/>
                        </w:rPr>
                        <m:t>2</m:t>
                      </m:r>
                    </m:den>
                  </m:f>
                  <m:r>
                    <w:rPr>
                      <w:rFonts w:ascii="Cambria Math" w:hAnsi="Cambria Math" w:cstheme="majorBidi"/>
                    </w:rPr>
                    <m:t>,n-1</m:t>
                  </m:r>
                </m:sub>
              </m:sSub>
              <m:f>
                <m:fPr>
                  <m:ctrlPr>
                    <w:rPr>
                      <w:rFonts w:ascii="Cambria Math" w:hAnsi="Cambria Math" w:cstheme="majorBidi"/>
                      <w:i/>
                    </w:rPr>
                  </m:ctrlPr>
                </m:fPr>
                <m:num>
                  <m:r>
                    <w:rPr>
                      <w:rFonts w:ascii="Cambria Math" w:hAnsi="Cambria Math" w:cstheme="majorBidi"/>
                    </w:rPr>
                    <m:t>s</m:t>
                  </m:r>
                </m:num>
                <m:den>
                  <m:rad>
                    <m:radPr>
                      <m:degHide m:val="1"/>
                      <m:ctrlPr>
                        <w:rPr>
                          <w:rFonts w:ascii="Cambria Math" w:hAnsi="Cambria Math" w:cstheme="majorBidi"/>
                          <w:i/>
                        </w:rPr>
                      </m:ctrlPr>
                    </m:radPr>
                    <m:deg/>
                    <m:e>
                      <m:r>
                        <w:rPr>
                          <w:rFonts w:ascii="Cambria Math" w:hAnsi="Cambria Math" w:cstheme="majorBidi"/>
                        </w:rPr>
                        <m:t>n</m:t>
                      </m:r>
                    </m:e>
                  </m:rad>
                </m:den>
              </m:f>
            </m:oMath>
            <w:r w:rsidRPr="00B76223">
              <w:rPr>
                <w:rFonts w:asciiTheme="majorBidi" w:eastAsiaTheme="minorEastAsia" w:hAnsiTheme="majorBidi" w:cstheme="majorBidi"/>
              </w:rPr>
              <w:t xml:space="preserve"> </w:t>
            </w:r>
          </w:p>
        </w:tc>
        <w:tc>
          <w:tcPr>
            <w:tcW w:w="5305" w:type="dxa"/>
          </w:tcPr>
          <w:p w:rsidR="00D944EA" w:rsidRPr="00B76223" w:rsidRDefault="00D944EA" w:rsidP="00B76223">
            <w:pPr>
              <w:jc w:val="both"/>
              <w:rPr>
                <w:rFonts w:asciiTheme="majorBidi" w:eastAsiaTheme="minorEastAsia" w:hAnsiTheme="majorBidi" w:cstheme="majorBidi"/>
              </w:rPr>
            </w:pPr>
            <m:oMath>
              <m:r>
                <w:rPr>
                  <w:rFonts w:ascii="Cambria Math" w:eastAsiaTheme="minorEastAsia" w:hAnsi="Cambria Math" w:cstheme="majorBidi"/>
                </w:rPr>
                <m:t>T=</m:t>
              </m:r>
              <m:f>
                <m:fPr>
                  <m:ctrlPr>
                    <w:rPr>
                      <w:rFonts w:ascii="Cambria Math" w:eastAsiaTheme="minorEastAsia" w:hAnsi="Cambria Math" w:cstheme="majorBidi"/>
                      <w:i/>
                    </w:rPr>
                  </m:ctrlPr>
                </m:fPr>
                <m:num>
                  <m:acc>
                    <m:accPr>
                      <m:chr m:val="̅"/>
                      <m:ctrlPr>
                        <w:rPr>
                          <w:rFonts w:ascii="Cambria Math" w:eastAsiaTheme="minorEastAsia" w:hAnsi="Cambria Math" w:cstheme="majorBidi"/>
                          <w:i/>
                        </w:rPr>
                      </m:ctrlPr>
                    </m:accPr>
                    <m:e>
                      <m:r>
                        <w:rPr>
                          <w:rFonts w:ascii="Cambria Math" w:eastAsiaTheme="minorEastAsia" w:hAnsi="Cambria Math" w:cstheme="majorBidi"/>
                        </w:rPr>
                        <m:t>x</m:t>
                      </m:r>
                    </m:e>
                  </m:acc>
                  <m:r>
                    <w:rPr>
                      <w:rFonts w:ascii="Cambria Math" w:eastAsiaTheme="minorEastAsia" w:hAnsi="Cambria Math" w:cstheme="majorBidi"/>
                    </w:rPr>
                    <m:t>-</m:t>
                  </m:r>
                  <m:sSub>
                    <m:sSubPr>
                      <m:ctrlPr>
                        <w:rPr>
                          <w:rFonts w:ascii="Cambria Math" w:eastAsiaTheme="minorEastAsia" w:hAnsi="Cambria Math" w:cstheme="majorBidi"/>
                          <w:i/>
                        </w:rPr>
                      </m:ctrlPr>
                    </m:sSubPr>
                    <m:e>
                      <m:r>
                        <w:rPr>
                          <w:rFonts w:ascii="Cambria Math" w:eastAsiaTheme="minorEastAsia" w:hAnsi="Cambria Math" w:cstheme="majorBidi"/>
                        </w:rPr>
                        <m:t>μ</m:t>
                      </m:r>
                    </m:e>
                    <m:sub>
                      <m:r>
                        <w:rPr>
                          <w:rFonts w:ascii="Cambria Math" w:eastAsiaTheme="minorEastAsia" w:hAnsi="Cambria Math" w:cstheme="majorBidi"/>
                        </w:rPr>
                        <m:t>0</m:t>
                      </m:r>
                    </m:sub>
                  </m:sSub>
                </m:num>
                <m:den>
                  <m:f>
                    <m:fPr>
                      <m:type m:val="skw"/>
                      <m:ctrlPr>
                        <w:rPr>
                          <w:rFonts w:ascii="Cambria Math" w:eastAsiaTheme="minorEastAsia" w:hAnsi="Cambria Math" w:cstheme="majorBidi"/>
                          <w:i/>
                        </w:rPr>
                      </m:ctrlPr>
                    </m:fPr>
                    <m:num>
                      <m:r>
                        <w:rPr>
                          <w:rFonts w:ascii="Cambria Math" w:eastAsiaTheme="minorEastAsia" w:hAnsi="Cambria Math" w:cstheme="majorBidi"/>
                        </w:rPr>
                        <m:t>s</m:t>
                      </m:r>
                    </m:num>
                    <m:den>
                      <m:rad>
                        <m:radPr>
                          <m:degHide m:val="1"/>
                          <m:ctrlPr>
                            <w:rPr>
                              <w:rFonts w:ascii="Cambria Math" w:eastAsiaTheme="minorEastAsia" w:hAnsi="Cambria Math" w:cstheme="majorBidi"/>
                              <w:i/>
                            </w:rPr>
                          </m:ctrlPr>
                        </m:radPr>
                        <m:deg/>
                        <m:e>
                          <m:r>
                            <w:rPr>
                              <w:rFonts w:ascii="Cambria Math" w:eastAsiaTheme="minorEastAsia" w:hAnsi="Cambria Math" w:cstheme="majorBidi"/>
                            </w:rPr>
                            <m:t>n</m:t>
                          </m:r>
                        </m:e>
                      </m:rad>
                    </m:den>
                  </m:f>
                </m:den>
              </m:f>
            </m:oMath>
            <w:r w:rsidRPr="00B76223">
              <w:rPr>
                <w:rFonts w:asciiTheme="majorBidi" w:eastAsiaTheme="minorEastAsia" w:hAnsiTheme="majorBidi" w:cstheme="majorBidi"/>
              </w:rPr>
              <w:t xml:space="preserve"> </w:t>
            </w:r>
          </w:p>
        </w:tc>
      </w:tr>
      <w:tr w:rsidR="00D944EA" w:rsidRPr="00B76223" w:rsidTr="00A8073B">
        <w:tc>
          <w:tcPr>
            <w:tcW w:w="4045" w:type="dxa"/>
          </w:tcPr>
          <w:p w:rsidR="00D944EA" w:rsidRPr="00B76223" w:rsidRDefault="00D944EA" w:rsidP="00B76223">
            <w:pPr>
              <w:jc w:val="both"/>
              <w:rPr>
                <w:rFonts w:asciiTheme="majorBidi" w:eastAsia="Times New Roman" w:hAnsiTheme="majorBidi" w:cstheme="majorBidi"/>
              </w:rPr>
            </w:pPr>
            <m:oMath>
              <m:acc>
                <m:accPr>
                  <m:ctrlPr>
                    <w:rPr>
                      <w:rFonts w:ascii="Cambria Math" w:eastAsiaTheme="minorEastAsia" w:hAnsi="Cambria Math" w:cstheme="majorBidi"/>
                      <w:i/>
                    </w:rPr>
                  </m:ctrlPr>
                </m:accPr>
                <m:e>
                  <m:r>
                    <w:rPr>
                      <w:rFonts w:ascii="Cambria Math" w:eastAsiaTheme="minorEastAsia" w:hAnsi="Cambria Math" w:cstheme="majorBidi"/>
                    </w:rPr>
                    <m:t>p</m:t>
                  </m:r>
                </m:e>
              </m:acc>
              <m:r>
                <w:rPr>
                  <w:rFonts w:ascii="Cambria Math" w:eastAsiaTheme="minorEastAsia" w:hAnsi="Cambria Math" w:cstheme="majorBidi"/>
                </w:rPr>
                <m:t>±</m:t>
              </m:r>
              <m:sSub>
                <m:sSubPr>
                  <m:ctrlPr>
                    <w:rPr>
                      <w:rFonts w:ascii="Cambria Math" w:hAnsi="Cambria Math" w:cstheme="majorBidi"/>
                      <w:i/>
                    </w:rPr>
                  </m:ctrlPr>
                </m:sSubPr>
                <m:e>
                  <m:r>
                    <w:rPr>
                      <w:rFonts w:ascii="Cambria Math" w:hAnsi="Cambria Math" w:cstheme="majorBidi"/>
                    </w:rPr>
                    <m:t>Z</m:t>
                  </m:r>
                </m:e>
                <m:sub>
                  <m:f>
                    <m:fPr>
                      <m:ctrlPr>
                        <w:rPr>
                          <w:rFonts w:ascii="Cambria Math" w:hAnsi="Cambria Math" w:cstheme="majorBidi"/>
                          <w:i/>
                        </w:rPr>
                      </m:ctrlPr>
                    </m:fPr>
                    <m:num>
                      <m:r>
                        <w:rPr>
                          <w:rFonts w:ascii="Cambria Math" w:hAnsi="Cambria Math" w:cstheme="majorBidi"/>
                        </w:rPr>
                        <m:t>α</m:t>
                      </m:r>
                    </m:num>
                    <m:den>
                      <m:r>
                        <w:rPr>
                          <w:rFonts w:ascii="Cambria Math" w:hAnsi="Cambria Math" w:cstheme="majorBidi"/>
                        </w:rPr>
                        <m:t>2</m:t>
                      </m:r>
                    </m:den>
                  </m:f>
                </m:sub>
              </m:sSub>
              <m:rad>
                <m:radPr>
                  <m:degHide m:val="1"/>
                  <m:ctrlPr>
                    <w:rPr>
                      <w:rFonts w:ascii="Cambria Math" w:hAnsi="Cambria Math" w:cstheme="majorBidi"/>
                      <w:i/>
                    </w:rPr>
                  </m:ctrlPr>
                </m:radPr>
                <m:deg/>
                <m:e>
                  <m:f>
                    <m:fPr>
                      <m:ctrlPr>
                        <w:rPr>
                          <w:rFonts w:ascii="Cambria Math" w:hAnsi="Cambria Math" w:cstheme="majorBidi"/>
                          <w:i/>
                        </w:rPr>
                      </m:ctrlPr>
                    </m:fPr>
                    <m:num>
                      <m:acc>
                        <m:accPr>
                          <m:ctrlPr>
                            <w:rPr>
                              <w:rFonts w:ascii="Cambria Math" w:eastAsiaTheme="minorEastAsia" w:hAnsi="Cambria Math" w:cstheme="majorBidi"/>
                              <w:i/>
                            </w:rPr>
                          </m:ctrlPr>
                        </m:accPr>
                        <m:e>
                          <m:r>
                            <w:rPr>
                              <w:rFonts w:ascii="Cambria Math" w:eastAsiaTheme="minorEastAsia" w:hAnsi="Cambria Math" w:cstheme="majorBidi"/>
                            </w:rPr>
                            <m:t>p</m:t>
                          </m:r>
                        </m:e>
                      </m:acc>
                      <m:d>
                        <m:dPr>
                          <m:ctrlPr>
                            <w:rPr>
                              <w:rFonts w:ascii="Cambria Math" w:eastAsiaTheme="minorEastAsia" w:hAnsi="Cambria Math" w:cstheme="majorBidi"/>
                              <w:i/>
                            </w:rPr>
                          </m:ctrlPr>
                        </m:dPr>
                        <m:e>
                          <m:r>
                            <w:rPr>
                              <w:rFonts w:ascii="Cambria Math" w:eastAsiaTheme="minorEastAsia" w:hAnsi="Cambria Math" w:cstheme="majorBidi"/>
                            </w:rPr>
                            <m:t>1-</m:t>
                          </m:r>
                          <m:acc>
                            <m:accPr>
                              <m:ctrlPr>
                                <w:rPr>
                                  <w:rFonts w:ascii="Cambria Math" w:eastAsiaTheme="minorEastAsia" w:hAnsi="Cambria Math" w:cstheme="majorBidi"/>
                                  <w:i/>
                                </w:rPr>
                              </m:ctrlPr>
                            </m:accPr>
                            <m:e>
                              <m:r>
                                <w:rPr>
                                  <w:rFonts w:ascii="Cambria Math" w:eastAsiaTheme="minorEastAsia" w:hAnsi="Cambria Math" w:cstheme="majorBidi"/>
                                </w:rPr>
                                <m:t>p</m:t>
                              </m:r>
                            </m:e>
                          </m:acc>
                        </m:e>
                      </m:d>
                    </m:num>
                    <m:den>
                      <m:r>
                        <w:rPr>
                          <w:rFonts w:ascii="Cambria Math" w:hAnsi="Cambria Math" w:cstheme="majorBidi"/>
                        </w:rPr>
                        <m:t>n</m:t>
                      </m:r>
                    </m:den>
                  </m:f>
                </m:e>
              </m:rad>
            </m:oMath>
            <w:r w:rsidRPr="00B76223">
              <w:rPr>
                <w:rFonts w:asciiTheme="majorBidi" w:eastAsia="Times New Roman" w:hAnsiTheme="majorBidi" w:cstheme="majorBidi"/>
              </w:rPr>
              <w:t xml:space="preserve">  and  </w:t>
            </w:r>
            <m:oMath>
              <m:r>
                <w:rPr>
                  <w:rFonts w:ascii="Cambria Math" w:eastAsiaTheme="minorEastAsia" w:hAnsi="Cambria Math" w:cstheme="majorBidi"/>
                </w:rPr>
                <m:t>n≥</m:t>
              </m:r>
              <m:f>
                <m:fPr>
                  <m:ctrlPr>
                    <w:rPr>
                      <w:rFonts w:ascii="Cambria Math" w:eastAsiaTheme="minorEastAsia" w:hAnsi="Cambria Math" w:cstheme="majorBidi"/>
                      <w:i/>
                    </w:rPr>
                  </m:ctrlPr>
                </m:fPr>
                <m:num>
                  <m:sSubSup>
                    <m:sSubSupPr>
                      <m:ctrlPr>
                        <w:rPr>
                          <w:rFonts w:ascii="Cambria Math" w:eastAsiaTheme="minorEastAsia" w:hAnsi="Cambria Math" w:cstheme="majorBidi"/>
                          <w:i/>
                        </w:rPr>
                      </m:ctrlPr>
                    </m:sSubSupPr>
                    <m:e>
                      <m:r>
                        <w:rPr>
                          <w:rFonts w:ascii="Cambria Math" w:eastAsiaTheme="minorEastAsia" w:hAnsi="Cambria Math" w:cstheme="majorBidi"/>
                        </w:rPr>
                        <m:t>Z</m:t>
                      </m:r>
                    </m:e>
                    <m:sub>
                      <m:f>
                        <m:fPr>
                          <m:ctrlPr>
                            <w:rPr>
                              <w:rFonts w:ascii="Cambria Math" w:eastAsiaTheme="minorEastAsia" w:hAnsi="Cambria Math" w:cstheme="majorBidi"/>
                              <w:i/>
                            </w:rPr>
                          </m:ctrlPr>
                        </m:fPr>
                        <m:num>
                          <m:r>
                            <w:rPr>
                              <w:rFonts w:ascii="Cambria Math" w:eastAsiaTheme="minorEastAsia" w:hAnsi="Cambria Math" w:cstheme="majorBidi"/>
                            </w:rPr>
                            <m:t>α</m:t>
                          </m:r>
                        </m:num>
                        <m:den>
                          <m:r>
                            <w:rPr>
                              <w:rFonts w:ascii="Cambria Math" w:eastAsiaTheme="minorEastAsia" w:hAnsi="Cambria Math" w:cstheme="majorBidi"/>
                            </w:rPr>
                            <m:t>2</m:t>
                          </m:r>
                        </m:den>
                      </m:f>
                    </m:sub>
                    <m:sup>
                      <m:r>
                        <w:rPr>
                          <w:rFonts w:ascii="Cambria Math" w:eastAsiaTheme="minorEastAsia" w:hAnsi="Cambria Math" w:cstheme="majorBidi"/>
                        </w:rPr>
                        <m:t>2</m:t>
                      </m:r>
                    </m:sup>
                  </m:sSubSup>
                  <m:d>
                    <m:dPr>
                      <m:begChr m:val="["/>
                      <m:endChr m:val="]"/>
                      <m:ctrlPr>
                        <w:rPr>
                          <w:rFonts w:ascii="Cambria Math" w:eastAsiaTheme="minorEastAsia" w:hAnsi="Cambria Math" w:cstheme="majorBidi"/>
                          <w:i/>
                        </w:rPr>
                      </m:ctrlPr>
                    </m:dPr>
                    <m:e>
                      <m:acc>
                        <m:accPr>
                          <m:ctrlPr>
                            <w:rPr>
                              <w:rFonts w:ascii="Cambria Math" w:eastAsiaTheme="minorEastAsia" w:hAnsi="Cambria Math" w:cstheme="majorBidi"/>
                              <w:i/>
                            </w:rPr>
                          </m:ctrlPr>
                        </m:accPr>
                        <m:e>
                          <m:r>
                            <w:rPr>
                              <w:rFonts w:ascii="Cambria Math" w:eastAsiaTheme="minorEastAsia" w:hAnsi="Cambria Math" w:cstheme="majorBidi"/>
                            </w:rPr>
                            <m:t>p</m:t>
                          </m:r>
                        </m:e>
                      </m:acc>
                      <m:d>
                        <m:dPr>
                          <m:ctrlPr>
                            <w:rPr>
                              <w:rFonts w:ascii="Cambria Math" w:eastAsiaTheme="minorEastAsia" w:hAnsi="Cambria Math" w:cstheme="majorBidi"/>
                              <w:i/>
                            </w:rPr>
                          </m:ctrlPr>
                        </m:dPr>
                        <m:e>
                          <m:r>
                            <w:rPr>
                              <w:rFonts w:ascii="Cambria Math" w:eastAsiaTheme="minorEastAsia" w:hAnsi="Cambria Math" w:cstheme="majorBidi"/>
                            </w:rPr>
                            <m:t>1-</m:t>
                          </m:r>
                          <m:acc>
                            <m:accPr>
                              <m:ctrlPr>
                                <w:rPr>
                                  <w:rFonts w:ascii="Cambria Math" w:eastAsiaTheme="minorEastAsia" w:hAnsi="Cambria Math" w:cstheme="majorBidi"/>
                                  <w:i/>
                                </w:rPr>
                              </m:ctrlPr>
                            </m:accPr>
                            <m:e>
                              <m:r>
                                <w:rPr>
                                  <w:rFonts w:ascii="Cambria Math" w:eastAsiaTheme="minorEastAsia" w:hAnsi="Cambria Math" w:cstheme="majorBidi"/>
                                </w:rPr>
                                <m:t>p</m:t>
                              </m:r>
                            </m:e>
                          </m:acc>
                        </m:e>
                      </m:d>
                    </m:e>
                  </m:d>
                </m:num>
                <m:den>
                  <m:sSup>
                    <m:sSupPr>
                      <m:ctrlPr>
                        <w:rPr>
                          <w:rFonts w:ascii="Cambria Math" w:eastAsiaTheme="minorEastAsia" w:hAnsi="Cambria Math" w:cstheme="majorBidi"/>
                          <w:i/>
                        </w:rPr>
                      </m:ctrlPr>
                    </m:sSupPr>
                    <m:e>
                      <m:r>
                        <w:rPr>
                          <w:rFonts w:ascii="Cambria Math" w:eastAsiaTheme="minorEastAsia" w:hAnsi="Cambria Math" w:cstheme="majorBidi"/>
                        </w:rPr>
                        <m:t>e</m:t>
                      </m:r>
                    </m:e>
                    <m:sup>
                      <m:r>
                        <w:rPr>
                          <w:rFonts w:ascii="Cambria Math" w:eastAsiaTheme="minorEastAsia" w:hAnsi="Cambria Math" w:cstheme="majorBidi"/>
                        </w:rPr>
                        <m:t>2</m:t>
                      </m:r>
                    </m:sup>
                  </m:sSup>
                </m:den>
              </m:f>
            </m:oMath>
          </w:p>
        </w:tc>
        <w:tc>
          <w:tcPr>
            <w:tcW w:w="5305" w:type="dxa"/>
          </w:tcPr>
          <w:p w:rsidR="00D944EA" w:rsidRPr="00B76223" w:rsidRDefault="00D944EA" w:rsidP="00B76223">
            <w:pPr>
              <w:jc w:val="both"/>
              <w:rPr>
                <w:rFonts w:asciiTheme="majorBidi" w:eastAsia="Times New Roman" w:hAnsiTheme="majorBidi" w:cstheme="majorBidi"/>
              </w:rPr>
            </w:pPr>
            <m:oMath>
              <m:r>
                <w:rPr>
                  <w:rFonts w:ascii="Cambria Math" w:eastAsiaTheme="minorEastAsia" w:hAnsi="Cambria Math" w:cstheme="majorBidi"/>
                </w:rPr>
                <m:t>Z=</m:t>
              </m:r>
              <m:f>
                <m:fPr>
                  <m:ctrlPr>
                    <w:rPr>
                      <w:rFonts w:ascii="Cambria Math" w:eastAsiaTheme="minorEastAsia" w:hAnsi="Cambria Math" w:cstheme="majorBidi"/>
                      <w:i/>
                    </w:rPr>
                  </m:ctrlPr>
                </m:fPr>
                <m:num>
                  <m:acc>
                    <m:accPr>
                      <m:ctrlPr>
                        <w:rPr>
                          <w:rFonts w:ascii="Cambria Math" w:eastAsiaTheme="minorEastAsia" w:hAnsi="Cambria Math" w:cstheme="majorBidi"/>
                          <w:i/>
                        </w:rPr>
                      </m:ctrlPr>
                    </m:accPr>
                    <m:e>
                      <m:r>
                        <w:rPr>
                          <w:rFonts w:ascii="Cambria Math" w:eastAsiaTheme="minorEastAsia" w:hAnsi="Cambria Math" w:cstheme="majorBidi"/>
                        </w:rPr>
                        <m:t>p</m:t>
                      </m:r>
                    </m:e>
                  </m:acc>
                  <m:r>
                    <w:rPr>
                      <w:rFonts w:ascii="Cambria Math" w:eastAsiaTheme="minorEastAsia" w:hAnsi="Cambria Math" w:cstheme="majorBidi"/>
                    </w:rPr>
                    <m:t>-</m:t>
                  </m:r>
                  <m:sSub>
                    <m:sSubPr>
                      <m:ctrlPr>
                        <w:rPr>
                          <w:rFonts w:ascii="Cambria Math" w:eastAsiaTheme="minorEastAsia" w:hAnsi="Cambria Math" w:cstheme="majorBidi"/>
                          <w:i/>
                        </w:rPr>
                      </m:ctrlPr>
                    </m:sSubPr>
                    <m:e>
                      <m:r>
                        <w:rPr>
                          <w:rFonts w:ascii="Cambria Math" w:eastAsiaTheme="minorEastAsia" w:hAnsi="Cambria Math" w:cstheme="majorBidi"/>
                        </w:rPr>
                        <m:t>p</m:t>
                      </m:r>
                    </m:e>
                    <m:sub>
                      <m:r>
                        <w:rPr>
                          <w:rFonts w:ascii="Cambria Math" w:eastAsiaTheme="minorEastAsia" w:hAnsi="Cambria Math" w:cstheme="majorBidi"/>
                        </w:rPr>
                        <m:t>0</m:t>
                      </m:r>
                    </m:sub>
                  </m:sSub>
                </m:num>
                <m:den>
                  <m:rad>
                    <m:radPr>
                      <m:degHide m:val="1"/>
                      <m:ctrlPr>
                        <w:rPr>
                          <w:rFonts w:ascii="Cambria Math" w:eastAsiaTheme="minorEastAsia" w:hAnsi="Cambria Math" w:cstheme="majorBidi"/>
                          <w:i/>
                        </w:rPr>
                      </m:ctrlPr>
                    </m:radPr>
                    <m:deg/>
                    <m:e>
                      <m:f>
                        <m:fPr>
                          <m:ctrlPr>
                            <w:rPr>
                              <w:rFonts w:ascii="Cambria Math" w:eastAsiaTheme="minorEastAsia" w:hAnsi="Cambria Math" w:cstheme="majorBidi"/>
                              <w:i/>
                            </w:rPr>
                          </m:ctrlPr>
                        </m:fPr>
                        <m:num>
                          <m:sSub>
                            <m:sSubPr>
                              <m:ctrlPr>
                                <w:rPr>
                                  <w:rFonts w:ascii="Cambria Math" w:eastAsiaTheme="minorEastAsia" w:hAnsi="Cambria Math" w:cstheme="majorBidi"/>
                                  <w:i/>
                                </w:rPr>
                              </m:ctrlPr>
                            </m:sSubPr>
                            <m:e>
                              <m:r>
                                <w:rPr>
                                  <w:rFonts w:ascii="Cambria Math" w:eastAsiaTheme="minorEastAsia" w:hAnsi="Cambria Math" w:cstheme="majorBidi"/>
                                </w:rPr>
                                <m:t>p</m:t>
                              </m:r>
                            </m:e>
                            <m:sub>
                              <m:r>
                                <w:rPr>
                                  <w:rFonts w:ascii="Cambria Math" w:eastAsiaTheme="minorEastAsia" w:hAnsi="Cambria Math" w:cstheme="majorBidi"/>
                                </w:rPr>
                                <m:t>0</m:t>
                              </m:r>
                            </m:sub>
                          </m:sSub>
                          <m:d>
                            <m:dPr>
                              <m:ctrlPr>
                                <w:rPr>
                                  <w:rFonts w:ascii="Cambria Math" w:eastAsiaTheme="minorEastAsia" w:hAnsi="Cambria Math" w:cstheme="majorBidi"/>
                                  <w:i/>
                                </w:rPr>
                              </m:ctrlPr>
                            </m:dPr>
                            <m:e>
                              <m:r>
                                <w:rPr>
                                  <w:rFonts w:ascii="Cambria Math" w:eastAsiaTheme="minorEastAsia" w:hAnsi="Cambria Math" w:cstheme="majorBidi"/>
                                </w:rPr>
                                <m:t>1-</m:t>
                              </m:r>
                              <m:sSub>
                                <m:sSubPr>
                                  <m:ctrlPr>
                                    <w:rPr>
                                      <w:rFonts w:ascii="Cambria Math" w:eastAsiaTheme="minorEastAsia" w:hAnsi="Cambria Math" w:cstheme="majorBidi"/>
                                      <w:i/>
                                    </w:rPr>
                                  </m:ctrlPr>
                                </m:sSubPr>
                                <m:e>
                                  <m:r>
                                    <w:rPr>
                                      <w:rFonts w:ascii="Cambria Math" w:eastAsiaTheme="minorEastAsia" w:hAnsi="Cambria Math" w:cstheme="majorBidi"/>
                                    </w:rPr>
                                    <m:t>p</m:t>
                                  </m:r>
                                </m:e>
                                <m:sub>
                                  <m:r>
                                    <w:rPr>
                                      <w:rFonts w:ascii="Cambria Math" w:eastAsiaTheme="minorEastAsia" w:hAnsi="Cambria Math" w:cstheme="majorBidi"/>
                                    </w:rPr>
                                    <m:t>0</m:t>
                                  </m:r>
                                </m:sub>
                              </m:sSub>
                            </m:e>
                          </m:d>
                        </m:num>
                        <m:den>
                          <m:r>
                            <w:rPr>
                              <w:rFonts w:ascii="Cambria Math" w:eastAsiaTheme="minorEastAsia" w:hAnsi="Cambria Math" w:cstheme="majorBidi"/>
                            </w:rPr>
                            <m:t>n</m:t>
                          </m:r>
                        </m:den>
                      </m:f>
                    </m:e>
                  </m:rad>
                </m:den>
              </m:f>
            </m:oMath>
            <w:r w:rsidRPr="00B76223">
              <w:rPr>
                <w:rFonts w:asciiTheme="majorBidi" w:eastAsia="Times New Roman" w:hAnsiTheme="majorBidi" w:cstheme="majorBidi"/>
              </w:rPr>
              <w:t xml:space="preserve"> </w:t>
            </w:r>
          </w:p>
        </w:tc>
      </w:tr>
    </w:tbl>
    <w:p w:rsidR="00D944EA" w:rsidRPr="00B76223" w:rsidRDefault="00D944EA" w:rsidP="00B76223">
      <w:pPr>
        <w:autoSpaceDE w:val="0"/>
        <w:autoSpaceDN w:val="0"/>
        <w:adjustRightInd w:val="0"/>
        <w:spacing w:after="0" w:line="240" w:lineRule="auto"/>
        <w:jc w:val="both"/>
        <w:rPr>
          <w:rFonts w:asciiTheme="majorBidi" w:hAnsiTheme="majorBidi" w:cstheme="majorBidi"/>
        </w:rPr>
      </w:pPr>
    </w:p>
    <w:p w:rsidR="007F2094" w:rsidRPr="00B76223" w:rsidRDefault="007F2094" w:rsidP="00B76223">
      <w:pPr>
        <w:autoSpaceDE w:val="0"/>
        <w:autoSpaceDN w:val="0"/>
        <w:adjustRightInd w:val="0"/>
        <w:spacing w:after="0" w:line="240" w:lineRule="auto"/>
        <w:jc w:val="both"/>
        <w:rPr>
          <w:rFonts w:asciiTheme="majorBidi" w:hAnsiTheme="majorBidi" w:cstheme="majorBidi"/>
        </w:rPr>
      </w:pPr>
      <w:r w:rsidRPr="00B76223">
        <w:rPr>
          <w:rFonts w:asciiTheme="majorBidi" w:hAnsiTheme="majorBidi" w:cstheme="majorBidi"/>
        </w:rPr>
        <w:t>Q</w:t>
      </w:r>
      <w:r w:rsidR="004100D8" w:rsidRPr="00B76223">
        <w:rPr>
          <w:rFonts w:asciiTheme="majorBidi" w:hAnsiTheme="majorBidi" w:cstheme="majorBidi"/>
        </w:rPr>
        <w:t>1</w:t>
      </w:r>
      <w:r w:rsidRPr="00B76223">
        <w:rPr>
          <w:rFonts w:asciiTheme="majorBidi" w:hAnsiTheme="majorBidi" w:cstheme="majorBidi"/>
        </w:rPr>
        <w:t>.</w:t>
      </w:r>
      <w:r w:rsidR="00B76223" w:rsidRPr="00B76223">
        <w:rPr>
          <w:rFonts w:asciiTheme="majorBidi" w:hAnsiTheme="majorBidi" w:cstheme="majorBidi"/>
        </w:rPr>
        <w:t xml:space="preserve"> </w:t>
      </w:r>
      <w:r w:rsidRPr="00B76223">
        <w:rPr>
          <w:rFonts w:asciiTheme="majorBidi" w:hAnsiTheme="majorBidi" w:cstheme="majorBidi"/>
        </w:rPr>
        <w:t xml:space="preserve"> A random sample of 12 shearing pins is taken in a study of the Rockwell hardness of the head on the pin. Measurements on the Rockwell hardness were made for each of the 12, yielding an average value of 48.50 with a sample standard deviation of 1.5. Assuming the measurements</w:t>
      </w:r>
    </w:p>
    <w:p w:rsidR="001F0855" w:rsidRPr="00B76223" w:rsidRDefault="007F2094" w:rsidP="00B76223">
      <w:pPr>
        <w:autoSpaceDE w:val="0"/>
        <w:autoSpaceDN w:val="0"/>
        <w:adjustRightInd w:val="0"/>
        <w:spacing w:after="0" w:line="240" w:lineRule="auto"/>
        <w:jc w:val="both"/>
        <w:rPr>
          <w:rFonts w:asciiTheme="majorBidi" w:hAnsiTheme="majorBidi" w:cstheme="majorBidi"/>
        </w:rPr>
      </w:pPr>
      <w:r w:rsidRPr="00B76223">
        <w:rPr>
          <w:rFonts w:asciiTheme="majorBidi" w:hAnsiTheme="majorBidi" w:cstheme="majorBidi"/>
        </w:rPr>
        <w:t>to be normally distributed, construct a 90% confidence interval for the mean Rockwell hardness.</w:t>
      </w:r>
    </w:p>
    <w:p w:rsidR="00B76223" w:rsidRPr="00B76223" w:rsidRDefault="00B76223" w:rsidP="00B76223">
      <w:pPr>
        <w:spacing w:line="240" w:lineRule="auto"/>
        <w:jc w:val="both"/>
        <w:rPr>
          <w:rFonts w:asciiTheme="majorBidi" w:hAnsiTheme="majorBidi" w:cstheme="majorBidi"/>
          <w:noProof/>
        </w:rPr>
      </w:pPr>
    </w:p>
    <w:p w:rsidR="00B76223" w:rsidRPr="00B76223" w:rsidRDefault="00B76223" w:rsidP="00B76223">
      <w:pPr>
        <w:spacing w:line="240" w:lineRule="auto"/>
        <w:jc w:val="both"/>
        <w:rPr>
          <w:rFonts w:asciiTheme="majorBidi" w:hAnsiTheme="majorBidi" w:cstheme="majorBidi"/>
          <w:noProof/>
        </w:rPr>
      </w:pPr>
    </w:p>
    <w:p w:rsidR="00B76223" w:rsidRPr="00B76223" w:rsidRDefault="00B76223" w:rsidP="00B76223">
      <w:pPr>
        <w:spacing w:line="240" w:lineRule="auto"/>
        <w:jc w:val="both"/>
        <w:rPr>
          <w:rFonts w:asciiTheme="majorBidi" w:hAnsiTheme="majorBidi" w:cstheme="majorBidi"/>
          <w:noProof/>
        </w:rPr>
      </w:pPr>
      <w:r w:rsidRPr="00B76223">
        <w:rPr>
          <w:rFonts w:asciiTheme="majorBidi" w:hAnsiTheme="majorBidi" w:cstheme="majorBidi"/>
          <w:noProof/>
        </w:rPr>
        <w:br w:type="page"/>
      </w:r>
    </w:p>
    <w:p w:rsidR="00B76223" w:rsidRDefault="005221AA" w:rsidP="00B76223">
      <w:pPr>
        <w:spacing w:line="240" w:lineRule="auto"/>
        <w:jc w:val="both"/>
        <w:rPr>
          <w:rFonts w:asciiTheme="majorBidi" w:hAnsiTheme="majorBidi" w:cstheme="majorBidi"/>
        </w:rPr>
      </w:pPr>
      <w:r w:rsidRPr="00B76223">
        <w:rPr>
          <w:rFonts w:asciiTheme="majorBidi" w:hAnsiTheme="majorBidi" w:cstheme="majorBidi"/>
        </w:rPr>
        <w:lastRenderedPageBreak/>
        <w:t>Q</w:t>
      </w:r>
      <w:r w:rsidR="00B76223" w:rsidRPr="00B76223">
        <w:rPr>
          <w:rFonts w:asciiTheme="majorBidi" w:hAnsiTheme="majorBidi" w:cstheme="majorBidi"/>
        </w:rPr>
        <w:t>2</w:t>
      </w:r>
      <w:r w:rsidRPr="00B76223">
        <w:rPr>
          <w:rFonts w:asciiTheme="majorBidi" w:hAnsiTheme="majorBidi" w:cstheme="majorBidi"/>
        </w:rPr>
        <w:t xml:space="preserve">. </w:t>
      </w:r>
      <w:r w:rsidR="00D70314" w:rsidRPr="00B76223">
        <w:rPr>
          <w:rFonts w:asciiTheme="majorBidi" w:hAnsiTheme="majorBidi" w:cstheme="majorBidi"/>
        </w:rPr>
        <w:t xml:space="preserve">Recently many companies have been experimenting with telecommuting, allowing employees to work at home on their computers. Among other things, telecommuting is supposed to reduce the number of sick days taken. Suppose that at one firm, it is known that over the past few years employees have taken a mean of 5.4 sick days. This year, the firm introduces telecommuting. Management chooses a simple random sample of 80 employees to follow in detail, and, at the end of the year, these employees average 4.5 sick days with a standard deviation of 2.7 days. Let </w:t>
      </w:r>
      <w:r w:rsidR="00D70314" w:rsidRPr="00B76223">
        <w:rPr>
          <w:rFonts w:asciiTheme="majorBidi" w:hAnsiTheme="majorBidi" w:cstheme="majorBidi"/>
          <w:i/>
          <w:iCs/>
        </w:rPr>
        <w:t xml:space="preserve">μ </w:t>
      </w:r>
      <w:r w:rsidR="00D70314" w:rsidRPr="00B76223">
        <w:rPr>
          <w:rFonts w:asciiTheme="majorBidi" w:hAnsiTheme="majorBidi" w:cstheme="majorBidi"/>
        </w:rPr>
        <w:t>represent the mean number of sick days for all employees of the firm.</w:t>
      </w:r>
    </w:p>
    <w:p w:rsidR="00D70314" w:rsidRPr="00B76223" w:rsidRDefault="000D368D" w:rsidP="00B76223">
      <w:pPr>
        <w:spacing w:line="240" w:lineRule="auto"/>
        <w:jc w:val="both"/>
        <w:rPr>
          <w:rFonts w:asciiTheme="majorBidi" w:hAnsiTheme="majorBidi" w:cstheme="majorBidi"/>
        </w:rPr>
      </w:pPr>
      <w:r w:rsidRPr="00B76223">
        <w:rPr>
          <w:rFonts w:asciiTheme="majorBidi" w:hAnsiTheme="majorBidi" w:cstheme="majorBidi"/>
        </w:rPr>
        <w:t>(</w:t>
      </w:r>
      <w:r w:rsidR="00D70314" w:rsidRPr="00B76223">
        <w:rPr>
          <w:rFonts w:asciiTheme="majorBidi" w:hAnsiTheme="majorBidi" w:cstheme="majorBidi"/>
        </w:rPr>
        <w:t>a</w:t>
      </w:r>
      <w:r w:rsidRPr="00B76223">
        <w:rPr>
          <w:rFonts w:asciiTheme="majorBidi" w:hAnsiTheme="majorBidi" w:cstheme="majorBidi"/>
        </w:rPr>
        <w:t>)</w:t>
      </w:r>
      <w:r w:rsidR="00D70314" w:rsidRPr="00B76223">
        <w:rPr>
          <w:rFonts w:asciiTheme="majorBidi" w:hAnsiTheme="majorBidi" w:cstheme="majorBidi"/>
        </w:rPr>
        <w:t xml:space="preserve">. Find the </w:t>
      </w:r>
      <w:r w:rsidR="00D70314" w:rsidRPr="00B76223">
        <w:rPr>
          <w:rFonts w:asciiTheme="majorBidi" w:hAnsiTheme="majorBidi" w:cstheme="majorBidi"/>
          <w:i/>
          <w:iCs/>
        </w:rPr>
        <w:t>P</w:t>
      </w:r>
      <w:r w:rsidR="00D70314" w:rsidRPr="00B76223">
        <w:rPr>
          <w:rFonts w:asciiTheme="majorBidi" w:hAnsiTheme="majorBidi" w:cstheme="majorBidi"/>
        </w:rPr>
        <w:t xml:space="preserve">-value for testing </w:t>
      </w:r>
      <w:r w:rsidR="00D70314" w:rsidRPr="00B76223">
        <w:rPr>
          <w:rFonts w:asciiTheme="majorBidi" w:hAnsiTheme="majorBidi" w:cstheme="majorBidi"/>
          <w:i/>
          <w:iCs/>
        </w:rPr>
        <w:t>H</w:t>
      </w:r>
      <w:r w:rsidR="00D70314" w:rsidRPr="00B76223">
        <w:rPr>
          <w:rFonts w:asciiTheme="majorBidi" w:hAnsiTheme="majorBidi" w:cstheme="majorBidi"/>
        </w:rPr>
        <w:t>0 :</w:t>
      </w:r>
      <w:r w:rsidR="00D70314" w:rsidRPr="00B76223">
        <w:rPr>
          <w:rFonts w:asciiTheme="majorBidi" w:hAnsiTheme="majorBidi" w:cstheme="majorBidi"/>
          <w:i/>
          <w:iCs/>
        </w:rPr>
        <w:t xml:space="preserve">μ </w:t>
      </w:r>
      <w:r w:rsidR="00D70314" w:rsidRPr="00B76223">
        <w:rPr>
          <w:rFonts w:asciiTheme="majorBidi" w:eastAsia="MTSY" w:hAnsiTheme="majorBidi" w:cstheme="majorBidi"/>
        </w:rPr>
        <w:t xml:space="preserve">≥ </w:t>
      </w:r>
      <w:r w:rsidR="00D70314" w:rsidRPr="00B76223">
        <w:rPr>
          <w:rFonts w:asciiTheme="majorBidi" w:hAnsiTheme="majorBidi" w:cstheme="majorBidi"/>
        </w:rPr>
        <w:t>5</w:t>
      </w:r>
      <w:r w:rsidR="00D70314" w:rsidRPr="00B76223">
        <w:rPr>
          <w:rFonts w:asciiTheme="majorBidi" w:hAnsiTheme="majorBidi" w:cstheme="majorBidi"/>
          <w:i/>
          <w:iCs/>
        </w:rPr>
        <w:t>.</w:t>
      </w:r>
      <w:r w:rsidR="00D70314" w:rsidRPr="00B76223">
        <w:rPr>
          <w:rFonts w:asciiTheme="majorBidi" w:hAnsiTheme="majorBidi" w:cstheme="majorBidi"/>
        </w:rPr>
        <w:t xml:space="preserve">4 versus </w:t>
      </w:r>
      <w:r w:rsidR="00D70314" w:rsidRPr="00B76223">
        <w:rPr>
          <w:rFonts w:asciiTheme="majorBidi" w:hAnsiTheme="majorBidi" w:cstheme="majorBidi"/>
          <w:i/>
          <w:iCs/>
        </w:rPr>
        <w:t>H</w:t>
      </w:r>
      <w:r w:rsidR="00D70314" w:rsidRPr="00B76223">
        <w:rPr>
          <w:rFonts w:asciiTheme="majorBidi" w:hAnsiTheme="majorBidi" w:cstheme="majorBidi"/>
        </w:rPr>
        <w:t>1 :</w:t>
      </w:r>
      <w:r w:rsidR="00D70314" w:rsidRPr="00B76223">
        <w:rPr>
          <w:rFonts w:asciiTheme="majorBidi" w:hAnsiTheme="majorBidi" w:cstheme="majorBidi"/>
          <w:i/>
          <w:iCs/>
        </w:rPr>
        <w:t xml:space="preserve">μ &lt; </w:t>
      </w:r>
      <w:r w:rsidR="00D70314" w:rsidRPr="00B76223">
        <w:rPr>
          <w:rFonts w:asciiTheme="majorBidi" w:hAnsiTheme="majorBidi" w:cstheme="majorBidi"/>
        </w:rPr>
        <w:t>5</w:t>
      </w:r>
      <w:r w:rsidR="00D70314" w:rsidRPr="00B76223">
        <w:rPr>
          <w:rFonts w:asciiTheme="majorBidi" w:hAnsiTheme="majorBidi" w:cstheme="majorBidi"/>
          <w:i/>
          <w:iCs/>
        </w:rPr>
        <w:t>.</w:t>
      </w:r>
      <w:r w:rsidR="00D70314" w:rsidRPr="00B76223">
        <w:rPr>
          <w:rFonts w:asciiTheme="majorBidi" w:hAnsiTheme="majorBidi" w:cstheme="majorBidi"/>
        </w:rPr>
        <w:t>4.</w:t>
      </w:r>
    </w:p>
    <w:p w:rsidR="00633DD8" w:rsidRPr="00B76223" w:rsidRDefault="000D368D" w:rsidP="00B76223">
      <w:pPr>
        <w:autoSpaceDE w:val="0"/>
        <w:autoSpaceDN w:val="0"/>
        <w:adjustRightInd w:val="0"/>
        <w:spacing w:after="0" w:line="240" w:lineRule="auto"/>
        <w:jc w:val="both"/>
        <w:rPr>
          <w:rFonts w:asciiTheme="majorBidi" w:hAnsiTheme="majorBidi" w:cstheme="majorBidi"/>
        </w:rPr>
      </w:pPr>
      <w:r w:rsidRPr="00B76223">
        <w:rPr>
          <w:rFonts w:asciiTheme="majorBidi" w:hAnsiTheme="majorBidi" w:cstheme="majorBidi"/>
        </w:rPr>
        <w:t>(</w:t>
      </w:r>
      <w:r w:rsidR="00D70314" w:rsidRPr="00B76223">
        <w:rPr>
          <w:rFonts w:asciiTheme="majorBidi" w:hAnsiTheme="majorBidi" w:cstheme="majorBidi"/>
        </w:rPr>
        <w:t>b</w:t>
      </w:r>
      <w:r w:rsidRPr="00B76223">
        <w:rPr>
          <w:rFonts w:asciiTheme="majorBidi" w:hAnsiTheme="majorBidi" w:cstheme="majorBidi"/>
        </w:rPr>
        <w:t>)</w:t>
      </w:r>
      <w:r w:rsidR="00D70314" w:rsidRPr="00B76223">
        <w:rPr>
          <w:rFonts w:asciiTheme="majorBidi" w:hAnsiTheme="majorBidi" w:cstheme="majorBidi"/>
        </w:rPr>
        <w:t>. Do you believe it is plausible that the mean number of sick days is at least 5.4, or are you convinced that it is less than 5.4? Explain your reasoning.</w:t>
      </w:r>
    </w:p>
    <w:p w:rsidR="00C504E9" w:rsidRPr="00B76223" w:rsidRDefault="00C504E9" w:rsidP="00B76223">
      <w:pPr>
        <w:spacing w:after="0" w:line="240" w:lineRule="auto"/>
        <w:jc w:val="both"/>
        <w:rPr>
          <w:rFonts w:asciiTheme="majorBidi" w:hAnsiTheme="majorBidi" w:cstheme="majorBidi"/>
        </w:rPr>
      </w:pPr>
    </w:p>
    <w:p w:rsidR="00316EDF" w:rsidRPr="00B76223" w:rsidRDefault="00316EDF" w:rsidP="00B76223">
      <w:pPr>
        <w:autoSpaceDE w:val="0"/>
        <w:autoSpaceDN w:val="0"/>
        <w:adjustRightInd w:val="0"/>
        <w:spacing w:after="0" w:line="240" w:lineRule="auto"/>
        <w:jc w:val="both"/>
        <w:rPr>
          <w:rFonts w:asciiTheme="majorBidi" w:hAnsiTheme="majorBidi" w:cstheme="majorBidi"/>
        </w:rPr>
      </w:pPr>
    </w:p>
    <w:p w:rsidR="00B76223" w:rsidRPr="00B76223" w:rsidRDefault="00B76223" w:rsidP="00B76223">
      <w:pPr>
        <w:spacing w:after="0" w:line="240" w:lineRule="auto"/>
        <w:jc w:val="both"/>
        <w:rPr>
          <w:rFonts w:asciiTheme="majorBidi" w:hAnsiTheme="majorBidi" w:cstheme="majorBidi"/>
        </w:rPr>
      </w:pPr>
    </w:p>
    <w:p w:rsidR="00B76223" w:rsidRPr="00B76223" w:rsidRDefault="00B76223" w:rsidP="00B76223">
      <w:pPr>
        <w:spacing w:after="0" w:line="240" w:lineRule="auto"/>
        <w:jc w:val="both"/>
        <w:rPr>
          <w:rFonts w:asciiTheme="majorBidi" w:hAnsiTheme="majorBidi" w:cstheme="majorBidi"/>
        </w:rPr>
      </w:pPr>
    </w:p>
    <w:p w:rsidR="00B76223" w:rsidRPr="00B76223" w:rsidRDefault="00B76223" w:rsidP="00B76223">
      <w:pPr>
        <w:spacing w:after="0" w:line="240" w:lineRule="auto"/>
        <w:jc w:val="both"/>
        <w:rPr>
          <w:rFonts w:asciiTheme="majorBidi" w:hAnsiTheme="majorBidi" w:cstheme="majorBidi"/>
        </w:rPr>
      </w:pPr>
    </w:p>
    <w:p w:rsidR="00B76223" w:rsidRDefault="00B76223" w:rsidP="00B76223">
      <w:pPr>
        <w:spacing w:after="0" w:line="240" w:lineRule="auto"/>
        <w:jc w:val="both"/>
        <w:rPr>
          <w:rFonts w:asciiTheme="majorBidi" w:hAnsiTheme="majorBidi" w:cstheme="majorBidi"/>
        </w:rPr>
      </w:pPr>
    </w:p>
    <w:p w:rsidR="00B76223" w:rsidRPr="00B76223" w:rsidRDefault="00B76223" w:rsidP="00B76223">
      <w:pPr>
        <w:spacing w:after="0" w:line="240" w:lineRule="auto"/>
        <w:jc w:val="both"/>
        <w:rPr>
          <w:rFonts w:asciiTheme="majorBidi" w:hAnsiTheme="majorBidi" w:cstheme="majorBidi"/>
        </w:rPr>
      </w:pPr>
    </w:p>
    <w:p w:rsidR="00B76223" w:rsidRPr="00B76223" w:rsidRDefault="00B76223" w:rsidP="00B76223">
      <w:pPr>
        <w:spacing w:after="0" w:line="240" w:lineRule="auto"/>
        <w:jc w:val="both"/>
        <w:rPr>
          <w:rFonts w:asciiTheme="majorBidi" w:hAnsiTheme="majorBidi" w:cstheme="majorBidi"/>
        </w:rPr>
      </w:pPr>
    </w:p>
    <w:p w:rsidR="00B76223" w:rsidRPr="00B76223" w:rsidRDefault="00B76223" w:rsidP="00B76223">
      <w:pPr>
        <w:spacing w:after="0" w:line="240" w:lineRule="auto"/>
        <w:jc w:val="both"/>
        <w:rPr>
          <w:rFonts w:asciiTheme="majorBidi" w:hAnsiTheme="majorBidi" w:cstheme="majorBidi"/>
        </w:rPr>
      </w:pPr>
    </w:p>
    <w:p w:rsidR="00B76223" w:rsidRPr="00B76223" w:rsidRDefault="00B76223" w:rsidP="00B76223">
      <w:pPr>
        <w:spacing w:after="0" w:line="240" w:lineRule="auto"/>
        <w:jc w:val="both"/>
        <w:rPr>
          <w:rFonts w:asciiTheme="majorBidi" w:hAnsiTheme="majorBidi" w:cstheme="majorBidi"/>
        </w:rPr>
      </w:pPr>
    </w:p>
    <w:p w:rsidR="00B76223" w:rsidRPr="00B76223" w:rsidRDefault="00B76223" w:rsidP="00B76223">
      <w:pPr>
        <w:spacing w:after="0" w:line="240" w:lineRule="auto"/>
        <w:jc w:val="both"/>
        <w:rPr>
          <w:rFonts w:asciiTheme="majorBidi" w:hAnsiTheme="majorBidi" w:cstheme="majorBidi"/>
        </w:rPr>
      </w:pPr>
    </w:p>
    <w:p w:rsidR="00B76223" w:rsidRPr="00B76223" w:rsidRDefault="00B76223" w:rsidP="00B76223">
      <w:pPr>
        <w:spacing w:after="0" w:line="240" w:lineRule="auto"/>
        <w:jc w:val="both"/>
        <w:rPr>
          <w:rFonts w:asciiTheme="majorBidi" w:hAnsiTheme="majorBidi" w:cstheme="majorBidi"/>
        </w:rPr>
      </w:pPr>
    </w:p>
    <w:p w:rsidR="00B76223" w:rsidRPr="00B76223" w:rsidRDefault="00B76223" w:rsidP="00B76223">
      <w:pPr>
        <w:spacing w:after="0" w:line="240" w:lineRule="auto"/>
        <w:jc w:val="both"/>
        <w:rPr>
          <w:rFonts w:asciiTheme="majorBidi" w:hAnsiTheme="majorBidi" w:cstheme="majorBidi"/>
        </w:rPr>
      </w:pPr>
    </w:p>
    <w:p w:rsidR="00B76223" w:rsidRPr="00B76223" w:rsidRDefault="00B76223" w:rsidP="00B76223">
      <w:pPr>
        <w:spacing w:after="0" w:line="240" w:lineRule="auto"/>
        <w:jc w:val="both"/>
        <w:rPr>
          <w:rFonts w:asciiTheme="majorBidi" w:hAnsiTheme="majorBidi" w:cstheme="majorBidi"/>
        </w:rPr>
      </w:pPr>
    </w:p>
    <w:p w:rsidR="00B76223" w:rsidRPr="00B76223" w:rsidRDefault="00B76223" w:rsidP="00B76223">
      <w:pPr>
        <w:spacing w:after="0" w:line="240" w:lineRule="auto"/>
        <w:jc w:val="both"/>
        <w:rPr>
          <w:rFonts w:asciiTheme="majorBidi" w:hAnsiTheme="majorBidi" w:cstheme="majorBidi"/>
        </w:rPr>
      </w:pPr>
    </w:p>
    <w:p w:rsidR="00B76223" w:rsidRPr="00B76223" w:rsidRDefault="00B76223" w:rsidP="00B76223">
      <w:pPr>
        <w:spacing w:after="0" w:line="240" w:lineRule="auto"/>
        <w:jc w:val="both"/>
        <w:rPr>
          <w:rFonts w:asciiTheme="majorBidi" w:hAnsiTheme="majorBidi" w:cstheme="majorBidi"/>
        </w:rPr>
      </w:pPr>
    </w:p>
    <w:p w:rsidR="00B76223" w:rsidRDefault="00B76223" w:rsidP="00B76223">
      <w:pPr>
        <w:spacing w:after="0" w:line="240" w:lineRule="auto"/>
        <w:jc w:val="both"/>
        <w:rPr>
          <w:rFonts w:asciiTheme="majorBidi" w:hAnsiTheme="majorBidi" w:cstheme="majorBidi"/>
        </w:rPr>
      </w:pPr>
    </w:p>
    <w:p w:rsidR="00B76223" w:rsidRDefault="00B76223" w:rsidP="00B76223">
      <w:pPr>
        <w:spacing w:after="0" w:line="240" w:lineRule="auto"/>
        <w:jc w:val="both"/>
        <w:rPr>
          <w:rFonts w:asciiTheme="majorBidi" w:hAnsiTheme="majorBidi" w:cstheme="majorBidi"/>
        </w:rPr>
      </w:pPr>
    </w:p>
    <w:p w:rsidR="00B76223" w:rsidRDefault="00B76223" w:rsidP="00B76223">
      <w:pPr>
        <w:spacing w:after="0" w:line="240" w:lineRule="auto"/>
        <w:jc w:val="both"/>
        <w:rPr>
          <w:rFonts w:asciiTheme="majorBidi" w:hAnsiTheme="majorBidi" w:cstheme="majorBidi"/>
        </w:rPr>
      </w:pPr>
    </w:p>
    <w:p w:rsidR="00B76223" w:rsidRDefault="00B76223" w:rsidP="00B76223">
      <w:pPr>
        <w:spacing w:after="0" w:line="240" w:lineRule="auto"/>
        <w:jc w:val="both"/>
        <w:rPr>
          <w:rFonts w:asciiTheme="majorBidi" w:hAnsiTheme="majorBidi" w:cstheme="majorBidi"/>
        </w:rPr>
      </w:pPr>
    </w:p>
    <w:p w:rsidR="00B76223" w:rsidRDefault="00B76223" w:rsidP="00B76223">
      <w:pPr>
        <w:spacing w:after="0" w:line="240" w:lineRule="auto"/>
        <w:jc w:val="both"/>
        <w:rPr>
          <w:rFonts w:asciiTheme="majorBidi" w:hAnsiTheme="majorBidi" w:cstheme="majorBidi"/>
        </w:rPr>
      </w:pPr>
    </w:p>
    <w:p w:rsidR="00B76223" w:rsidRDefault="00B76223" w:rsidP="00B76223">
      <w:pPr>
        <w:spacing w:after="0" w:line="240" w:lineRule="auto"/>
        <w:jc w:val="both"/>
        <w:rPr>
          <w:rFonts w:asciiTheme="majorBidi" w:hAnsiTheme="majorBidi" w:cstheme="majorBidi"/>
        </w:rPr>
      </w:pPr>
    </w:p>
    <w:p w:rsidR="00B76223" w:rsidRDefault="00B76223" w:rsidP="00B76223">
      <w:pPr>
        <w:spacing w:after="0" w:line="240" w:lineRule="auto"/>
        <w:jc w:val="both"/>
        <w:rPr>
          <w:rFonts w:asciiTheme="majorBidi" w:hAnsiTheme="majorBidi" w:cstheme="majorBidi"/>
        </w:rPr>
      </w:pPr>
    </w:p>
    <w:p w:rsidR="00D944EA" w:rsidRPr="00B76223" w:rsidRDefault="00B76223" w:rsidP="00B76223">
      <w:pPr>
        <w:spacing w:after="0" w:line="240" w:lineRule="auto"/>
        <w:jc w:val="both"/>
        <w:rPr>
          <w:rFonts w:asciiTheme="majorBidi" w:hAnsiTheme="majorBidi" w:cstheme="majorBidi"/>
        </w:rPr>
      </w:pPr>
      <w:r w:rsidRPr="00B76223">
        <w:rPr>
          <w:rFonts w:asciiTheme="majorBidi" w:hAnsiTheme="majorBidi" w:cstheme="majorBidi"/>
        </w:rPr>
        <w:t xml:space="preserve">Q3. </w:t>
      </w:r>
      <w:r w:rsidR="00D944EA" w:rsidRPr="00B76223">
        <w:rPr>
          <w:rFonts w:asciiTheme="majorBidi" w:hAnsiTheme="majorBidi" w:cstheme="majorBidi"/>
        </w:rPr>
        <w:t xml:space="preserve">A manufacturer has developed a new fishing line, which he claims has a mean breaking strength of 15 kilograms with a standard deviation of 0.5 kilogram. To test the hypothesis that </w:t>
      </w:r>
      <w:r w:rsidR="00D944EA" w:rsidRPr="00B76223">
        <w:rPr>
          <w:rFonts w:asciiTheme="majorBidi" w:hAnsiTheme="majorBidi" w:cstheme="majorBidi"/>
          <w:b/>
          <w:bCs/>
        </w:rPr>
        <w:sym w:font="Symbol" w:char="F06D"/>
      </w:r>
      <w:r w:rsidR="00D944EA" w:rsidRPr="00B76223">
        <w:rPr>
          <w:rFonts w:asciiTheme="majorBidi" w:hAnsiTheme="majorBidi" w:cstheme="majorBidi"/>
          <w:b/>
          <w:bCs/>
        </w:rPr>
        <w:t xml:space="preserve"> </w:t>
      </w:r>
      <w:r w:rsidR="00D944EA" w:rsidRPr="00B76223">
        <w:rPr>
          <w:rFonts w:asciiTheme="majorBidi" w:hAnsiTheme="majorBidi" w:cstheme="majorBidi"/>
        </w:rPr>
        <w:t xml:space="preserve">= 15 kilograms against the alternative that </w:t>
      </w:r>
      <w:r w:rsidR="00D944EA" w:rsidRPr="00B76223">
        <w:rPr>
          <w:rFonts w:asciiTheme="majorBidi" w:hAnsiTheme="majorBidi" w:cstheme="majorBidi"/>
          <w:b/>
          <w:bCs/>
        </w:rPr>
        <w:sym w:font="Symbol" w:char="F06D"/>
      </w:r>
      <w:r w:rsidR="00D944EA" w:rsidRPr="00B76223">
        <w:rPr>
          <w:rFonts w:asciiTheme="majorBidi" w:hAnsiTheme="majorBidi" w:cstheme="majorBidi"/>
          <w:b/>
          <w:bCs/>
        </w:rPr>
        <w:t xml:space="preserve"> </w:t>
      </w:r>
      <w:r w:rsidR="00D944EA" w:rsidRPr="00B76223">
        <w:rPr>
          <w:rFonts w:asciiTheme="majorBidi" w:hAnsiTheme="majorBidi" w:cstheme="majorBidi"/>
        </w:rPr>
        <w:t xml:space="preserve">&lt; 15 kilograms, a random sample of 50 lines will be tested.  The critical region is defined to be </w:t>
      </w:r>
      <w:r w:rsidR="00D944EA" w:rsidRPr="00B76223">
        <w:rPr>
          <w:rFonts w:asciiTheme="majorBidi" w:hAnsiTheme="majorBidi" w:cstheme="majorBidi"/>
          <w:position w:val="-4"/>
        </w:rPr>
        <w:object w:dxaOrig="279"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5.75pt" o:ole="">
            <v:imagedata r:id="rId7" o:title=""/>
          </v:shape>
          <o:OLEObject Type="Embed" ProgID="Equation.3" ShapeID="_x0000_i1025" DrawAspect="Content" ObjectID="_1522405172" r:id="rId8"/>
        </w:object>
      </w:r>
      <w:r w:rsidR="00D944EA" w:rsidRPr="00B76223">
        <w:rPr>
          <w:rFonts w:asciiTheme="majorBidi" w:hAnsiTheme="majorBidi" w:cstheme="majorBidi"/>
        </w:rPr>
        <w:t xml:space="preserve"> &lt; 14.9.</w:t>
      </w:r>
    </w:p>
    <w:p w:rsidR="00B76223" w:rsidRPr="00B76223" w:rsidRDefault="00D944EA" w:rsidP="00B76223">
      <w:pPr>
        <w:numPr>
          <w:ilvl w:val="1"/>
          <w:numId w:val="5"/>
        </w:numPr>
        <w:spacing w:after="0" w:line="240" w:lineRule="auto"/>
        <w:jc w:val="both"/>
        <w:rPr>
          <w:rFonts w:asciiTheme="majorBidi" w:hAnsiTheme="majorBidi" w:cstheme="majorBidi"/>
        </w:rPr>
      </w:pPr>
      <w:r w:rsidRPr="00B76223">
        <w:rPr>
          <w:rFonts w:asciiTheme="majorBidi" w:hAnsiTheme="majorBidi" w:cstheme="majorBidi"/>
        </w:rPr>
        <w:t>Find the probability of committing a type I error when H</w:t>
      </w:r>
      <w:r w:rsidRPr="00B76223">
        <w:rPr>
          <w:rFonts w:asciiTheme="majorBidi" w:hAnsiTheme="majorBidi" w:cstheme="majorBidi"/>
          <w:vertAlign w:val="subscript"/>
        </w:rPr>
        <w:t>o</w:t>
      </w:r>
      <w:r w:rsidRPr="00B76223">
        <w:rPr>
          <w:rFonts w:asciiTheme="majorBidi" w:hAnsiTheme="majorBidi" w:cstheme="majorBidi"/>
        </w:rPr>
        <w:t xml:space="preserve"> is true.</w:t>
      </w:r>
    </w:p>
    <w:p w:rsidR="00D944EA" w:rsidRPr="00B76223" w:rsidRDefault="00D944EA" w:rsidP="00B76223">
      <w:pPr>
        <w:numPr>
          <w:ilvl w:val="1"/>
          <w:numId w:val="5"/>
        </w:numPr>
        <w:spacing w:after="0" w:line="240" w:lineRule="auto"/>
        <w:jc w:val="both"/>
        <w:rPr>
          <w:rFonts w:asciiTheme="majorBidi" w:hAnsiTheme="majorBidi" w:cstheme="majorBidi"/>
        </w:rPr>
      </w:pPr>
      <w:r w:rsidRPr="00B76223">
        <w:rPr>
          <w:rFonts w:asciiTheme="majorBidi" w:hAnsiTheme="majorBidi" w:cstheme="majorBidi"/>
        </w:rPr>
        <w:t xml:space="preserve">Evaluate </w:t>
      </w:r>
      <w:r w:rsidRPr="00B76223">
        <w:rPr>
          <w:rFonts w:asciiTheme="majorBidi" w:hAnsiTheme="majorBidi" w:cstheme="majorBidi"/>
        </w:rPr>
        <w:sym w:font="Symbol" w:char="F062"/>
      </w:r>
      <w:r w:rsidRPr="00B76223">
        <w:rPr>
          <w:rFonts w:asciiTheme="majorBidi" w:hAnsiTheme="majorBidi" w:cstheme="majorBidi"/>
        </w:rPr>
        <w:t xml:space="preserve"> for the alternatives </w:t>
      </w:r>
      <w:r w:rsidRPr="00B76223">
        <w:rPr>
          <w:rFonts w:asciiTheme="majorBidi" w:hAnsiTheme="majorBidi" w:cstheme="majorBidi"/>
          <w:b/>
          <w:bCs/>
        </w:rPr>
        <w:sym w:font="Symbol" w:char="F06D"/>
      </w:r>
      <w:r w:rsidRPr="00B76223">
        <w:rPr>
          <w:rFonts w:asciiTheme="majorBidi" w:hAnsiTheme="majorBidi" w:cstheme="majorBidi"/>
          <w:b/>
          <w:bCs/>
        </w:rPr>
        <w:t xml:space="preserve"> </w:t>
      </w:r>
      <w:r w:rsidRPr="00B76223">
        <w:rPr>
          <w:rFonts w:asciiTheme="majorBidi" w:hAnsiTheme="majorBidi" w:cstheme="majorBidi"/>
        </w:rPr>
        <w:t>= 14.</w:t>
      </w:r>
      <w:r w:rsidR="00B76223" w:rsidRPr="00B76223">
        <w:rPr>
          <w:rFonts w:asciiTheme="majorBidi" w:hAnsiTheme="majorBidi" w:cstheme="majorBidi"/>
        </w:rPr>
        <w:t>8</w:t>
      </w:r>
      <w:r w:rsidRPr="00B76223">
        <w:rPr>
          <w:rFonts w:asciiTheme="majorBidi" w:hAnsiTheme="majorBidi" w:cstheme="majorBidi"/>
        </w:rPr>
        <w:t xml:space="preserve"> kilograms.</w:t>
      </w:r>
    </w:p>
    <w:p w:rsidR="00B76223" w:rsidRPr="00B76223" w:rsidRDefault="00B76223" w:rsidP="00B76223">
      <w:pPr>
        <w:spacing w:after="0" w:line="240" w:lineRule="auto"/>
        <w:jc w:val="both"/>
        <w:rPr>
          <w:rFonts w:asciiTheme="majorBidi" w:hAnsiTheme="majorBidi" w:cstheme="majorBidi"/>
        </w:rPr>
      </w:pPr>
    </w:p>
    <w:p w:rsidR="00B76223" w:rsidRPr="00B76223" w:rsidRDefault="00B76223" w:rsidP="00B76223">
      <w:pPr>
        <w:spacing w:after="0" w:line="240" w:lineRule="auto"/>
        <w:jc w:val="both"/>
        <w:rPr>
          <w:rFonts w:asciiTheme="majorBidi" w:hAnsiTheme="majorBidi" w:cstheme="majorBidi"/>
        </w:rPr>
      </w:pPr>
    </w:p>
    <w:sectPr w:rsidR="00B76223" w:rsidRPr="00B76223" w:rsidSect="00B76223">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56C9" w:rsidRDefault="00C156C9" w:rsidP="00DA4BB8">
      <w:pPr>
        <w:spacing w:after="0" w:line="240" w:lineRule="auto"/>
      </w:pPr>
      <w:r>
        <w:separator/>
      </w:r>
    </w:p>
  </w:endnote>
  <w:endnote w:type="continuationSeparator" w:id="0">
    <w:p w:rsidR="00C156C9" w:rsidRDefault="00C156C9" w:rsidP="00DA4B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imesTen-Bold">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TSY">
    <w:altName w:val="MS Mincho"/>
    <w:panose1 w:val="00000000000000000000"/>
    <w:charset w:val="80"/>
    <w:family w:val="auto"/>
    <w:notTrueType/>
    <w:pitch w:val="default"/>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56C9" w:rsidRDefault="00C156C9" w:rsidP="00DA4BB8">
      <w:pPr>
        <w:spacing w:after="0" w:line="240" w:lineRule="auto"/>
      </w:pPr>
      <w:r>
        <w:separator/>
      </w:r>
    </w:p>
  </w:footnote>
  <w:footnote w:type="continuationSeparator" w:id="0">
    <w:p w:rsidR="00C156C9" w:rsidRDefault="00C156C9" w:rsidP="00DA4BB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1A3B40"/>
    <w:multiLevelType w:val="hybridMultilevel"/>
    <w:tmpl w:val="15B28B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B676D1"/>
    <w:multiLevelType w:val="multilevel"/>
    <w:tmpl w:val="CA0E2E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rPr>
        <w:rFonts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EF024C1"/>
    <w:multiLevelType w:val="hybridMultilevel"/>
    <w:tmpl w:val="84645CCC"/>
    <w:lvl w:ilvl="0" w:tplc="6714D668">
      <w:start w:val="1"/>
      <w:numFmt w:val="lowerLetter"/>
      <w:lvlText w:val="(%1)"/>
      <w:lvlJc w:val="left"/>
      <w:pPr>
        <w:ind w:left="720" w:hanging="360"/>
      </w:pPr>
      <w:rPr>
        <w:rFonts w:ascii="TimesTen-Bold" w:hAnsi="TimesTen-Bold" w:cs="TimesTen-Bold"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5CD375A"/>
    <w:multiLevelType w:val="hybridMultilevel"/>
    <w:tmpl w:val="69CC41C0"/>
    <w:lvl w:ilvl="0" w:tplc="2AE8957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441B76BA"/>
    <w:multiLevelType w:val="hybridMultilevel"/>
    <w:tmpl w:val="7F2AF13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B1C344A"/>
    <w:multiLevelType w:val="hybridMultilevel"/>
    <w:tmpl w:val="BFB8A7E2"/>
    <w:lvl w:ilvl="0" w:tplc="253238BC">
      <w:start w:val="1"/>
      <w:numFmt w:val="lowerLetter"/>
      <w:lvlText w:val="%1)"/>
      <w:lvlJc w:val="left"/>
      <w:pPr>
        <w:ind w:left="720" w:hanging="360"/>
      </w:pPr>
      <w:rPr>
        <w:rFonts w:asciiTheme="majorBidi" w:eastAsiaTheme="minorHAnsi" w:hAnsiTheme="majorBidi" w:cstheme="maj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1"/>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7A649E"/>
    <w:rsid w:val="00001B2D"/>
    <w:rsid w:val="00020DD6"/>
    <w:rsid w:val="00066C6F"/>
    <w:rsid w:val="0007425D"/>
    <w:rsid w:val="000C5125"/>
    <w:rsid w:val="000D368D"/>
    <w:rsid w:val="000E62D4"/>
    <w:rsid w:val="000E6347"/>
    <w:rsid w:val="000E73DB"/>
    <w:rsid w:val="00165784"/>
    <w:rsid w:val="0018766F"/>
    <w:rsid w:val="001F0855"/>
    <w:rsid w:val="002317D3"/>
    <w:rsid w:val="0023418B"/>
    <w:rsid w:val="00242D8F"/>
    <w:rsid w:val="00256E9B"/>
    <w:rsid w:val="00262A77"/>
    <w:rsid w:val="00293C04"/>
    <w:rsid w:val="002B1ACD"/>
    <w:rsid w:val="003006A3"/>
    <w:rsid w:val="00316EDF"/>
    <w:rsid w:val="00345735"/>
    <w:rsid w:val="003F6C8F"/>
    <w:rsid w:val="004100D8"/>
    <w:rsid w:val="00424BAD"/>
    <w:rsid w:val="0045608C"/>
    <w:rsid w:val="004D0D32"/>
    <w:rsid w:val="0050457C"/>
    <w:rsid w:val="005141C0"/>
    <w:rsid w:val="005221AA"/>
    <w:rsid w:val="00526686"/>
    <w:rsid w:val="00565D29"/>
    <w:rsid w:val="005A0D4A"/>
    <w:rsid w:val="0061724B"/>
    <w:rsid w:val="00633DD8"/>
    <w:rsid w:val="0063679B"/>
    <w:rsid w:val="0065080B"/>
    <w:rsid w:val="00671F87"/>
    <w:rsid w:val="006C32A6"/>
    <w:rsid w:val="006D2FE7"/>
    <w:rsid w:val="006E5770"/>
    <w:rsid w:val="007103AB"/>
    <w:rsid w:val="00737DFF"/>
    <w:rsid w:val="007A649E"/>
    <w:rsid w:val="007F2094"/>
    <w:rsid w:val="00840782"/>
    <w:rsid w:val="0088677D"/>
    <w:rsid w:val="00886A81"/>
    <w:rsid w:val="00890D53"/>
    <w:rsid w:val="008B1B01"/>
    <w:rsid w:val="0092447A"/>
    <w:rsid w:val="009A387F"/>
    <w:rsid w:val="009C2E42"/>
    <w:rsid w:val="00A05AE3"/>
    <w:rsid w:val="00A13307"/>
    <w:rsid w:val="00A20DFF"/>
    <w:rsid w:val="00A27F40"/>
    <w:rsid w:val="00B412EA"/>
    <w:rsid w:val="00B4701C"/>
    <w:rsid w:val="00B76223"/>
    <w:rsid w:val="00C12FBD"/>
    <w:rsid w:val="00C156C9"/>
    <w:rsid w:val="00C504E9"/>
    <w:rsid w:val="00C5597B"/>
    <w:rsid w:val="00C56718"/>
    <w:rsid w:val="00C87162"/>
    <w:rsid w:val="00CA1557"/>
    <w:rsid w:val="00CC6099"/>
    <w:rsid w:val="00CD1F59"/>
    <w:rsid w:val="00D25617"/>
    <w:rsid w:val="00D337A2"/>
    <w:rsid w:val="00D70314"/>
    <w:rsid w:val="00D944EA"/>
    <w:rsid w:val="00DA4BB8"/>
    <w:rsid w:val="00DF2E7F"/>
    <w:rsid w:val="00DF3868"/>
    <w:rsid w:val="00E14CED"/>
    <w:rsid w:val="00E15EA7"/>
    <w:rsid w:val="00EA4C4F"/>
    <w:rsid w:val="00EA5AE3"/>
    <w:rsid w:val="00EB40BC"/>
    <w:rsid w:val="00EC3C42"/>
    <w:rsid w:val="00F332E0"/>
    <w:rsid w:val="00FC418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4A3D90C-E186-4E4A-87D9-45FA1633E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2E4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87162"/>
    <w:pPr>
      <w:ind w:left="720"/>
      <w:contextualSpacing/>
    </w:pPr>
  </w:style>
  <w:style w:type="paragraph" w:styleId="Header">
    <w:name w:val="header"/>
    <w:basedOn w:val="Normal"/>
    <w:link w:val="HeaderChar"/>
    <w:uiPriority w:val="99"/>
    <w:semiHidden/>
    <w:unhideWhenUsed/>
    <w:rsid w:val="00DA4BB8"/>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DA4BB8"/>
  </w:style>
  <w:style w:type="paragraph" w:styleId="Footer">
    <w:name w:val="footer"/>
    <w:basedOn w:val="Normal"/>
    <w:link w:val="FooterChar"/>
    <w:uiPriority w:val="99"/>
    <w:semiHidden/>
    <w:unhideWhenUsed/>
    <w:rsid w:val="00DA4BB8"/>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DA4BB8"/>
  </w:style>
  <w:style w:type="table" w:styleId="TableGrid">
    <w:name w:val="Table Grid"/>
    <w:basedOn w:val="TableNormal"/>
    <w:uiPriority w:val="39"/>
    <w:rsid w:val="00D944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8722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175</TotalTime>
  <Pages>2</Pages>
  <Words>338</Words>
  <Characters>1929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ITC</dc:creator>
  <cp:lastModifiedBy>ITC</cp:lastModifiedBy>
  <cp:revision>3</cp:revision>
  <cp:lastPrinted>2016-04-17T10:28:00Z</cp:lastPrinted>
  <dcterms:created xsi:type="dcterms:W3CDTF">2012-04-25T12:53:00Z</dcterms:created>
  <dcterms:modified xsi:type="dcterms:W3CDTF">2016-04-17T10:32:00Z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